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"/>
        <w:ind w:left="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headerReference r:id="rId3" w:type="default"/>
          <w:type w:val="continuous"/>
          <w:pgSz w:w="11910" w:h="16840"/>
          <w:pgMar w:top="320" w:right="900" w:bottom="280" w:left="8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  <w:spacing w:before="37" w:line="264" w:lineRule="auto"/>
        <w:ind w:left="441"/>
        <w:rPr>
          <w:rFonts w:ascii="宋体"/>
        </w:rPr>
      </w:pPr>
      <w:r>
        <w:rPr>
          <w:rFonts w:ascii="宋体"/>
        </w:rPr>
        <w:t xml:space="preserve"> </w:t>
      </w:r>
    </w:p>
    <w:p>
      <w:pPr>
        <w:spacing w:after="0" w:line="264" w:lineRule="auto"/>
        <w:rPr>
          <w:rFonts w:ascii="宋体"/>
        </w:rPr>
        <w:sectPr>
          <w:type w:val="continuous"/>
          <w:pgSz w:w="11910" w:h="16840"/>
          <w:pgMar w:top="320" w:right="900" w:bottom="280" w:left="8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2395" w:space="4924"/>
            <w:col w:w="2831"/>
          </w:cols>
        </w:sectPr>
      </w:pPr>
    </w:p>
    <w:p>
      <w:pPr>
        <w:pStyle w:val="4"/>
        <w:spacing w:before="12"/>
        <w:ind w:left="0"/>
        <w:rPr>
          <w:rFonts w:ascii="宋体"/>
          <w:sz w:val="16"/>
        </w:rPr>
      </w:pPr>
    </w:p>
    <w:p>
      <w:pPr>
        <w:spacing w:before="69"/>
        <w:ind w:left="2336" w:right="2297" w:firstLine="0"/>
        <w:jc w:val="center"/>
        <w:rPr>
          <w:b/>
          <w:sz w:val="32"/>
        </w:rPr>
      </w:pPr>
      <w:r>
        <w:rPr>
          <w:b/>
          <w:sz w:val="32"/>
        </w:rPr>
        <w:t>丙酮酸激酶</w:t>
      </w:r>
      <w:r>
        <w:rPr>
          <w:rFonts w:ascii="Arial" w:eastAsia="Arial"/>
          <w:b/>
          <w:sz w:val="32"/>
        </w:rPr>
        <w:t>(PK)</w:t>
      </w:r>
      <w:r>
        <w:rPr>
          <w:b/>
          <w:sz w:val="32"/>
        </w:rPr>
        <w:t>活性检测试剂盒说明书</w:t>
      </w:r>
    </w:p>
    <w:p>
      <w:pPr>
        <w:spacing w:before="127"/>
        <w:ind w:left="2336" w:right="205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Pyruvate Kinase Assay Kit</w:t>
      </w:r>
    </w:p>
    <w:p>
      <w:pPr>
        <w:spacing w:before="39"/>
        <w:ind w:left="0" w:right="894" w:firstLine="0"/>
        <w:jc w:val="right"/>
        <w:rPr>
          <w:b/>
          <w:sz w:val="21"/>
        </w:rPr>
      </w:pPr>
      <w:r>
        <w:rPr>
          <w:b/>
          <w:sz w:val="21"/>
        </w:rPr>
        <w:t>紫外分光光度计</w:t>
      </w:r>
    </w:p>
    <w:p>
      <w:pPr>
        <w:pStyle w:val="3"/>
        <w:spacing w:before="61"/>
        <w:rPr>
          <w:rFonts w:hint="eastAsia" w:ascii="Arial" w:eastAsia="黑体"/>
          <w:lang w:eastAsia="zh-CN"/>
        </w:rPr>
      </w:pPr>
      <w:r>
        <w:rPr>
          <w:spacing w:val="-1"/>
        </w:rPr>
        <w:t xml:space="preserve">货号： </w:t>
      </w:r>
      <w:r>
        <w:rPr>
          <w:rFonts w:hint="eastAsia" w:ascii="Arial" w:eastAsia="宋体"/>
          <w:lang w:eastAsia="zh-CN"/>
        </w:rPr>
        <w:t xml:space="preserve"> RC22022</w:t>
      </w:r>
    </w:p>
    <w:p>
      <w:pPr>
        <w:spacing w:before="81"/>
        <w:ind w:left="940" w:right="0" w:firstLine="0"/>
        <w:jc w:val="left"/>
        <w:rPr>
          <w:rFonts w:ascii="Arial" w:eastAsia="Arial"/>
          <w:b/>
          <w:sz w:val="18"/>
        </w:rPr>
      </w:pPr>
      <w:r>
        <w:rPr>
          <w:b/>
          <w:spacing w:val="-1"/>
          <w:w w:val="95"/>
          <w:sz w:val="18"/>
        </w:rPr>
        <w:t>规格：</w:t>
      </w:r>
      <w:r>
        <w:rPr>
          <w:rFonts w:ascii="Arial" w:eastAsia="Arial"/>
          <w:b/>
          <w:w w:val="95"/>
          <w:sz w:val="18"/>
        </w:rPr>
        <w:t>50T/48S</w:t>
      </w:r>
    </w:p>
    <w:p>
      <w:pPr>
        <w:spacing w:before="82" w:after="41"/>
        <w:ind w:left="940" w:right="0" w:firstLine="0"/>
        <w:jc w:val="left"/>
        <w:rPr>
          <w:b/>
          <w:sz w:val="18"/>
        </w:rPr>
      </w:pPr>
      <w:r>
        <w:rPr>
          <w:b/>
          <w:sz w:val="18"/>
        </w:rPr>
        <w:t>产品组成及保存条件：</w:t>
      </w:r>
    </w:p>
    <w:tbl>
      <w:tblPr>
        <w:tblStyle w:val="7"/>
        <w:tblW w:w="0" w:type="auto"/>
        <w:tblInd w:w="139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448"/>
        <w:gridCol w:w="42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48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pStyle w:val="12"/>
              <w:ind w:right="58"/>
              <w:rPr>
                <w:sz w:val="18"/>
              </w:rPr>
            </w:pPr>
            <w:r>
              <w:rPr>
                <w:sz w:val="18"/>
              </w:rPr>
              <w:t>编号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pStyle w:val="12"/>
              <w:ind w:left="302" w:right="295"/>
              <w:rPr>
                <w:sz w:val="18"/>
              </w:rPr>
            </w:pPr>
            <w:r>
              <w:rPr>
                <w:sz w:val="18"/>
              </w:rPr>
              <w:t>规格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pStyle w:val="12"/>
              <w:ind w:left="112"/>
              <w:rPr>
                <w:sz w:val="18"/>
              </w:rPr>
            </w:pPr>
            <w:r>
              <w:rPr>
                <w:sz w:val="18"/>
              </w:rPr>
              <w:t>储存条件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48" w:type="dxa"/>
            <w:tcBorders>
              <w:tl2br w:val="nil"/>
              <w:tr2bl w:val="nil"/>
            </w:tcBorders>
          </w:tcPr>
          <w:p>
            <w:pPr>
              <w:pStyle w:val="12"/>
              <w:spacing w:before="43"/>
              <w:ind w:right="59"/>
              <w:rPr>
                <w:rFonts w:ascii="Arial" w:eastAsia="Arial"/>
                <w:sz w:val="18"/>
              </w:rPr>
            </w:pPr>
            <w:r>
              <w:rPr>
                <w:sz w:val="18"/>
              </w:rPr>
              <w:t xml:space="preserve">提取液 </w:t>
            </w:r>
            <w:r>
              <w:rPr>
                <w:rFonts w:ascii="Arial" w:eastAsia="Arial"/>
                <w:sz w:val="18"/>
              </w:rPr>
              <w:t>ES07</w:t>
            </w:r>
          </w:p>
        </w:tc>
        <w:tc>
          <w:tcPr>
            <w:tcW w:w="1448" w:type="dxa"/>
            <w:tcBorders>
              <w:tl2br w:val="nil"/>
              <w:tr2bl w:val="nil"/>
            </w:tcBorders>
          </w:tcPr>
          <w:p>
            <w:pPr>
              <w:pStyle w:val="12"/>
              <w:spacing w:before="54"/>
              <w:ind w:left="303" w:right="29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60ml×1</w:t>
            </w:r>
          </w:p>
        </w:tc>
        <w:tc>
          <w:tcPr>
            <w:tcW w:w="4252" w:type="dxa"/>
            <w:tcBorders>
              <w:tl2br w:val="nil"/>
              <w:tr2bl w:val="nil"/>
            </w:tcBorders>
          </w:tcPr>
          <w:p>
            <w:pPr>
              <w:pStyle w:val="12"/>
              <w:spacing w:before="43"/>
              <w:ind w:left="110"/>
              <w:rPr>
                <w:sz w:val="18"/>
              </w:rPr>
            </w:pPr>
            <w:r>
              <w:rPr>
                <w:rFonts w:ascii="Arial" w:hAnsi="Arial" w:eastAsia="Arial"/>
                <w:sz w:val="18"/>
              </w:rPr>
              <w:t>4</w:t>
            </w:r>
            <w:r>
              <w:rPr>
                <w:rFonts w:hint="eastAsia" w:ascii="宋体" w:hAnsi="宋体" w:eastAsia="宋体"/>
                <w:sz w:val="18"/>
              </w:rPr>
              <w:t>℃</w:t>
            </w:r>
            <w:r>
              <w:rPr>
                <w:sz w:val="18"/>
              </w:rPr>
              <w:t>保存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48" w:type="dxa"/>
            <w:tcBorders>
              <w:tl2br w:val="nil"/>
              <w:tr2bl w:val="nil"/>
            </w:tcBorders>
          </w:tcPr>
          <w:p>
            <w:pPr>
              <w:pStyle w:val="12"/>
              <w:spacing w:before="51"/>
              <w:ind w:right="55"/>
              <w:rPr>
                <w:rFonts w:ascii="Arial"/>
                <w:sz w:val="18"/>
              </w:rPr>
            </w:pPr>
            <w:r>
              <w:rPr>
                <w:rFonts w:hint="eastAsia" w:ascii="Arial"/>
                <w:sz w:val="18"/>
                <w:lang w:eastAsia="zh-CN"/>
              </w:rPr>
              <w:t xml:space="preserve"> RC22022</w:t>
            </w:r>
            <w:r>
              <w:rPr>
                <w:rFonts w:ascii="Arial"/>
                <w:sz w:val="18"/>
              </w:rPr>
              <w:t>-A</w:t>
            </w:r>
          </w:p>
        </w:tc>
        <w:tc>
          <w:tcPr>
            <w:tcW w:w="1448" w:type="dxa"/>
            <w:tcBorders>
              <w:tl2br w:val="nil"/>
              <w:tr2bl w:val="nil"/>
            </w:tcBorders>
          </w:tcPr>
          <w:p>
            <w:pPr>
              <w:pStyle w:val="12"/>
              <w:spacing w:before="51"/>
              <w:ind w:left="304" w:right="29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45ml×1</w:t>
            </w:r>
          </w:p>
        </w:tc>
        <w:tc>
          <w:tcPr>
            <w:tcW w:w="4252" w:type="dxa"/>
            <w:tcBorders>
              <w:tl2br w:val="nil"/>
              <w:tr2bl w:val="nil"/>
            </w:tcBorders>
          </w:tcPr>
          <w:p>
            <w:pPr>
              <w:pStyle w:val="12"/>
              <w:ind w:left="110"/>
              <w:rPr>
                <w:sz w:val="18"/>
              </w:rPr>
            </w:pPr>
            <w:r>
              <w:rPr>
                <w:rFonts w:ascii="Arial" w:hAnsi="Arial" w:eastAsia="Arial"/>
                <w:sz w:val="18"/>
              </w:rPr>
              <w:t>4</w:t>
            </w:r>
            <w:r>
              <w:rPr>
                <w:rFonts w:hint="eastAsia" w:ascii="宋体" w:hAnsi="宋体" w:eastAsia="宋体"/>
                <w:sz w:val="18"/>
              </w:rPr>
              <w:t>℃</w:t>
            </w:r>
            <w:r>
              <w:rPr>
                <w:sz w:val="18"/>
              </w:rPr>
              <w:t>保存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48" w:type="dxa"/>
            <w:tcBorders>
              <w:tl2br w:val="nil"/>
              <w:tr2bl w:val="nil"/>
            </w:tcBorders>
          </w:tcPr>
          <w:p>
            <w:pPr>
              <w:pStyle w:val="12"/>
              <w:spacing w:before="51"/>
              <w:ind w:right="55"/>
              <w:rPr>
                <w:rFonts w:ascii="Arial"/>
                <w:sz w:val="18"/>
              </w:rPr>
            </w:pPr>
            <w:r>
              <w:rPr>
                <w:rFonts w:hint="eastAsia" w:ascii="Arial"/>
                <w:sz w:val="18"/>
                <w:lang w:eastAsia="zh-CN"/>
              </w:rPr>
              <w:t xml:space="preserve"> RC22022</w:t>
            </w:r>
            <w:r>
              <w:rPr>
                <w:rFonts w:ascii="Arial"/>
                <w:sz w:val="18"/>
              </w:rPr>
              <w:t>-B</w:t>
            </w:r>
          </w:p>
        </w:tc>
        <w:tc>
          <w:tcPr>
            <w:tcW w:w="1448" w:type="dxa"/>
            <w:tcBorders>
              <w:tl2br w:val="nil"/>
              <w:tr2bl w:val="nil"/>
            </w:tcBorders>
          </w:tcPr>
          <w:p>
            <w:pPr>
              <w:pStyle w:val="12"/>
              <w:ind w:left="307" w:right="295"/>
              <w:rPr>
                <w:sz w:val="18"/>
              </w:rPr>
            </w:pPr>
            <w:r>
              <w:rPr>
                <w:sz w:val="18"/>
              </w:rPr>
              <w:t>粉剂</w:t>
            </w:r>
            <w:r>
              <w:rPr>
                <w:rFonts w:ascii="Arial" w:hAnsi="Arial" w:eastAsia="Arial"/>
                <w:sz w:val="18"/>
              </w:rPr>
              <w:t xml:space="preserve">×1 </w:t>
            </w:r>
            <w:r>
              <w:rPr>
                <w:sz w:val="18"/>
              </w:rPr>
              <w:t>支</w:t>
            </w:r>
          </w:p>
        </w:tc>
        <w:tc>
          <w:tcPr>
            <w:tcW w:w="4252" w:type="dxa"/>
            <w:tcBorders>
              <w:tl2br w:val="nil"/>
              <w:tr2bl w:val="nil"/>
            </w:tcBorders>
          </w:tcPr>
          <w:p>
            <w:pPr>
              <w:pStyle w:val="12"/>
              <w:ind w:left="112"/>
              <w:rPr>
                <w:sz w:val="18"/>
              </w:rPr>
            </w:pPr>
            <w:r>
              <w:rPr>
                <w:rFonts w:ascii="Arial" w:hAnsi="Arial" w:eastAsia="Arial"/>
                <w:sz w:val="18"/>
              </w:rPr>
              <w:t>-20</w:t>
            </w:r>
            <w:r>
              <w:rPr>
                <w:rFonts w:hint="eastAsia" w:ascii="宋体" w:hAnsi="宋体" w:eastAsia="宋体"/>
                <w:sz w:val="18"/>
              </w:rPr>
              <w:t>℃</w:t>
            </w:r>
            <w:r>
              <w:rPr>
                <w:sz w:val="18"/>
              </w:rPr>
              <w:t>保存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948" w:type="dxa"/>
            <w:gridSpan w:val="3"/>
            <w:tcBorders>
              <w:tl2br w:val="nil"/>
              <w:tr2bl w:val="nil"/>
            </w:tcBorders>
          </w:tcPr>
          <w:p>
            <w:pPr>
              <w:pStyle w:val="12"/>
              <w:spacing w:before="67"/>
              <w:ind w:left="220" w:right="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工作液的配制：临用前将 </w:t>
            </w:r>
            <w:r>
              <w:rPr>
                <w:rFonts w:hint="eastAsia" w:ascii="Arial" w:eastAsia="宋体"/>
                <w:sz w:val="18"/>
                <w:lang w:eastAsia="zh-CN"/>
              </w:rPr>
              <w:t xml:space="preserve"> RC22022</w:t>
            </w:r>
            <w:r>
              <w:rPr>
                <w:rFonts w:ascii="Arial" w:eastAsia="Arial"/>
                <w:sz w:val="18"/>
              </w:rPr>
              <w:t xml:space="preserve">-B </w:t>
            </w:r>
            <w:r>
              <w:rPr>
                <w:spacing w:val="-12"/>
                <w:sz w:val="18"/>
              </w:rPr>
              <w:t xml:space="preserve">转移至 </w:t>
            </w:r>
            <w:r>
              <w:rPr>
                <w:rFonts w:hint="eastAsia" w:ascii="Arial" w:eastAsia="宋体"/>
                <w:sz w:val="18"/>
                <w:lang w:eastAsia="zh-CN"/>
              </w:rPr>
              <w:t xml:space="preserve"> RC22022</w:t>
            </w:r>
            <w:r>
              <w:rPr>
                <w:rFonts w:ascii="Arial" w:eastAsia="Arial"/>
                <w:sz w:val="18"/>
              </w:rPr>
              <w:t xml:space="preserve">-A </w:t>
            </w:r>
            <w:r>
              <w:rPr>
                <w:spacing w:val="-1"/>
                <w:sz w:val="18"/>
              </w:rPr>
              <w:t>中，充分溶解备用，现配现用。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48" w:type="dxa"/>
            <w:tcBorders>
              <w:tl2br w:val="nil"/>
              <w:tr2bl w:val="nil"/>
            </w:tcBorders>
          </w:tcPr>
          <w:p>
            <w:pPr>
              <w:pStyle w:val="12"/>
              <w:spacing w:before="51"/>
              <w:ind w:right="55"/>
              <w:rPr>
                <w:rFonts w:ascii="Arial"/>
                <w:sz w:val="18"/>
              </w:rPr>
            </w:pPr>
            <w:r>
              <w:rPr>
                <w:rFonts w:hint="eastAsia" w:ascii="Arial"/>
                <w:sz w:val="18"/>
                <w:lang w:eastAsia="zh-CN"/>
              </w:rPr>
              <w:t xml:space="preserve"> RC22022</w:t>
            </w:r>
            <w:r>
              <w:rPr>
                <w:rFonts w:ascii="Arial"/>
                <w:sz w:val="18"/>
              </w:rPr>
              <w:t>-C</w:t>
            </w:r>
          </w:p>
        </w:tc>
        <w:tc>
          <w:tcPr>
            <w:tcW w:w="1448" w:type="dxa"/>
            <w:tcBorders>
              <w:tl2br w:val="nil"/>
              <w:tr2bl w:val="nil"/>
            </w:tcBorders>
          </w:tcPr>
          <w:p>
            <w:pPr>
              <w:pStyle w:val="12"/>
              <w:ind w:left="307" w:right="295"/>
              <w:rPr>
                <w:sz w:val="18"/>
              </w:rPr>
            </w:pPr>
            <w:r>
              <w:rPr>
                <w:sz w:val="18"/>
              </w:rPr>
              <w:t>粉剂</w:t>
            </w:r>
            <w:r>
              <w:rPr>
                <w:rFonts w:ascii="Arial" w:hAnsi="Arial" w:eastAsia="Arial"/>
                <w:sz w:val="18"/>
              </w:rPr>
              <w:t xml:space="preserve">×1 </w:t>
            </w:r>
            <w:r>
              <w:rPr>
                <w:sz w:val="18"/>
              </w:rPr>
              <w:t>支</w:t>
            </w:r>
          </w:p>
        </w:tc>
        <w:tc>
          <w:tcPr>
            <w:tcW w:w="4252" w:type="dxa"/>
            <w:tcBorders>
              <w:tl2br w:val="nil"/>
              <w:tr2bl w:val="nil"/>
            </w:tcBorders>
          </w:tcPr>
          <w:p>
            <w:pPr>
              <w:pStyle w:val="12"/>
              <w:ind w:left="110"/>
              <w:rPr>
                <w:sz w:val="18"/>
              </w:rPr>
            </w:pPr>
            <w:r>
              <w:rPr>
                <w:rFonts w:ascii="Arial" w:hAnsi="Arial" w:eastAsia="Arial"/>
                <w:sz w:val="18"/>
              </w:rPr>
              <w:t>-20</w:t>
            </w:r>
            <w:r>
              <w:rPr>
                <w:rFonts w:hint="eastAsia" w:ascii="宋体" w:hAnsi="宋体" w:eastAsia="宋体"/>
                <w:sz w:val="18"/>
              </w:rPr>
              <w:t>℃</w:t>
            </w:r>
            <w:r>
              <w:rPr>
                <w:sz w:val="18"/>
              </w:rPr>
              <w:t xml:space="preserve">保存；临用前每支加入 </w:t>
            </w:r>
            <w:r>
              <w:rPr>
                <w:rFonts w:ascii="Arial" w:hAnsi="Arial" w:eastAsia="Arial"/>
                <w:sz w:val="18"/>
              </w:rPr>
              <w:t xml:space="preserve">1.5mL </w:t>
            </w:r>
            <w:r>
              <w:rPr>
                <w:sz w:val="18"/>
              </w:rPr>
              <w:t>双蒸水充分溶</w:t>
            </w:r>
          </w:p>
          <w:p>
            <w:pPr>
              <w:pStyle w:val="12"/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 xml:space="preserve">解备用，剩余试剂需 </w:t>
            </w:r>
            <w:r>
              <w:rPr>
                <w:rFonts w:ascii="Arial" w:hAnsi="Arial" w:eastAsia="Arial"/>
                <w:sz w:val="18"/>
              </w:rPr>
              <w:t>4</w:t>
            </w:r>
            <w:r>
              <w:rPr>
                <w:rFonts w:hint="eastAsia" w:ascii="宋体" w:hAnsi="宋体" w:eastAsia="宋体"/>
                <w:sz w:val="18"/>
              </w:rPr>
              <w:t>℃</w:t>
            </w:r>
            <w:r>
              <w:rPr>
                <w:sz w:val="18"/>
              </w:rPr>
              <w:t>保存，一周有效；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48" w:type="dxa"/>
            <w:tcBorders>
              <w:tl2br w:val="nil"/>
              <w:tr2bl w:val="nil"/>
            </w:tcBorders>
          </w:tcPr>
          <w:p>
            <w:pPr>
              <w:pStyle w:val="12"/>
              <w:spacing w:before="51"/>
              <w:ind w:right="55"/>
              <w:rPr>
                <w:rFonts w:ascii="Arial"/>
                <w:sz w:val="18"/>
              </w:rPr>
            </w:pPr>
            <w:r>
              <w:rPr>
                <w:rFonts w:hint="eastAsia" w:ascii="Arial"/>
                <w:sz w:val="18"/>
                <w:lang w:eastAsia="zh-CN"/>
              </w:rPr>
              <w:t xml:space="preserve"> RC22022</w:t>
            </w:r>
            <w:r>
              <w:rPr>
                <w:rFonts w:ascii="Arial"/>
                <w:sz w:val="18"/>
              </w:rPr>
              <w:t>-D</w:t>
            </w:r>
          </w:p>
        </w:tc>
        <w:tc>
          <w:tcPr>
            <w:tcW w:w="1448" w:type="dxa"/>
            <w:tcBorders>
              <w:tl2br w:val="nil"/>
              <w:tr2bl w:val="nil"/>
            </w:tcBorders>
          </w:tcPr>
          <w:p>
            <w:pPr>
              <w:pStyle w:val="12"/>
              <w:ind w:left="307" w:right="295"/>
              <w:rPr>
                <w:sz w:val="18"/>
              </w:rPr>
            </w:pPr>
            <w:r>
              <w:rPr>
                <w:rFonts w:ascii="Arial" w:eastAsia="Arial"/>
                <w:sz w:val="18"/>
              </w:rPr>
              <w:t xml:space="preserve">1 </w:t>
            </w:r>
            <w:r>
              <w:rPr>
                <w:sz w:val="18"/>
              </w:rPr>
              <w:t>支</w:t>
            </w:r>
          </w:p>
        </w:tc>
        <w:tc>
          <w:tcPr>
            <w:tcW w:w="4252" w:type="dxa"/>
            <w:tcBorders>
              <w:tl2br w:val="nil"/>
              <w:tr2bl w:val="nil"/>
            </w:tcBorders>
          </w:tcPr>
          <w:p>
            <w:pPr>
              <w:pStyle w:val="12"/>
              <w:ind w:left="114"/>
              <w:rPr>
                <w:sz w:val="18"/>
              </w:rPr>
            </w:pPr>
            <w:r>
              <w:rPr>
                <w:rFonts w:ascii="Arial" w:hAnsi="Arial" w:eastAsia="Arial"/>
                <w:sz w:val="18"/>
              </w:rPr>
              <w:t>4</w:t>
            </w:r>
            <w:r>
              <w:rPr>
                <w:rFonts w:hint="eastAsia" w:ascii="宋体" w:hAnsi="宋体" w:eastAsia="宋体"/>
                <w:sz w:val="18"/>
              </w:rPr>
              <w:t>℃</w:t>
            </w:r>
            <w:r>
              <w:rPr>
                <w:sz w:val="18"/>
              </w:rPr>
              <w:t xml:space="preserve">保存；临用前每支加入 </w:t>
            </w:r>
            <w:r>
              <w:rPr>
                <w:rFonts w:ascii="Arial" w:hAnsi="Arial" w:eastAsia="Arial"/>
                <w:sz w:val="18"/>
              </w:rPr>
              <w:t xml:space="preserve">900µL </w:t>
            </w:r>
            <w:r>
              <w:rPr>
                <w:sz w:val="18"/>
              </w:rPr>
              <w:t>双蒸水充分溶解</w:t>
            </w:r>
          </w:p>
          <w:p>
            <w:pPr>
              <w:pStyle w:val="12"/>
              <w:spacing w:before="82"/>
              <w:ind w:left="112"/>
              <w:rPr>
                <w:sz w:val="18"/>
              </w:rPr>
            </w:pPr>
            <w:r>
              <w:rPr>
                <w:sz w:val="18"/>
              </w:rPr>
              <w:t xml:space="preserve">备用，剩余试剂需 </w:t>
            </w:r>
            <w:r>
              <w:rPr>
                <w:rFonts w:ascii="Arial" w:hAnsi="Arial" w:eastAsia="Arial"/>
                <w:sz w:val="18"/>
              </w:rPr>
              <w:t>4</w:t>
            </w:r>
            <w:r>
              <w:rPr>
                <w:rFonts w:hint="eastAsia" w:ascii="宋体" w:hAnsi="宋体" w:eastAsia="宋体"/>
                <w:sz w:val="18"/>
              </w:rPr>
              <w:t>℃</w:t>
            </w:r>
            <w:r>
              <w:rPr>
                <w:sz w:val="18"/>
              </w:rPr>
              <w:t>保存，一周有效；</w:t>
            </w:r>
          </w:p>
        </w:tc>
      </w:tr>
    </w:tbl>
    <w:p>
      <w:pPr>
        <w:spacing w:before="40"/>
        <w:ind w:left="940" w:right="0" w:firstLine="0"/>
        <w:jc w:val="left"/>
        <w:rPr>
          <w:b/>
          <w:sz w:val="18"/>
        </w:rPr>
      </w:pPr>
      <w:r>
        <w:rPr>
          <w:b/>
          <w:sz w:val="18"/>
        </w:rPr>
        <w:t>简介：</w:t>
      </w:r>
    </w:p>
    <w:p>
      <w:pPr>
        <w:pStyle w:val="4"/>
        <w:spacing w:before="82" w:line="324" w:lineRule="auto"/>
        <w:ind w:left="940" w:right="896" w:firstLine="271"/>
        <w:jc w:val="both"/>
      </w:pPr>
      <w:r>
        <w:t>意义：</w:t>
      </w:r>
      <w:r>
        <w:rPr>
          <w:rFonts w:ascii="Arial" w:eastAsia="Arial"/>
        </w:rPr>
        <w:t>PK</w:t>
      </w:r>
      <w:r>
        <w:t>（</w:t>
      </w:r>
      <w:r>
        <w:rPr>
          <w:rFonts w:ascii="Arial" w:eastAsia="Arial"/>
        </w:rPr>
        <w:t>EC 2.7.1.40</w:t>
      </w:r>
      <w:r>
        <w:t>）</w:t>
      </w:r>
      <w:r>
        <w:rPr>
          <w:spacing w:val="-3"/>
        </w:rPr>
        <w:t>广泛存在于动物、植物、微生物和培养细胞中，催化糖酵解过程中的最后一</w:t>
      </w:r>
      <w:r>
        <w:rPr>
          <w:spacing w:val="-5"/>
        </w:rPr>
        <w:t xml:space="preserve">步反应，是糖酵解过程中的主要限速酶之一，也是产生 </w:t>
      </w:r>
      <w:r>
        <w:rPr>
          <w:rFonts w:ascii="Arial" w:eastAsia="Arial"/>
          <w:spacing w:val="-5"/>
        </w:rPr>
        <w:t xml:space="preserve">ATP </w:t>
      </w:r>
      <w:r>
        <w:rPr>
          <w:spacing w:val="-5"/>
        </w:rPr>
        <w:t xml:space="preserve">的关键酶之一，因此测定 </w:t>
      </w:r>
      <w:r>
        <w:rPr>
          <w:rFonts w:ascii="Arial" w:eastAsia="Arial"/>
        </w:rPr>
        <w:t xml:space="preserve">PK </w:t>
      </w:r>
      <w:r>
        <w:rPr>
          <w:spacing w:val="-2"/>
        </w:rPr>
        <w:t>活性具有重要意</w:t>
      </w:r>
      <w:r>
        <w:t>义。</w:t>
      </w:r>
    </w:p>
    <w:p>
      <w:pPr>
        <w:pStyle w:val="4"/>
        <w:spacing w:before="2" w:line="324" w:lineRule="auto"/>
        <w:ind w:left="940" w:right="893" w:firstLine="271"/>
        <w:jc w:val="both"/>
      </w:pPr>
      <w:r>
        <w:rPr>
          <w:spacing w:val="-2"/>
        </w:rPr>
        <w:t>原理：</w:t>
      </w:r>
      <w:r>
        <w:rPr>
          <w:rFonts w:ascii="Arial" w:eastAsia="Arial"/>
          <w:spacing w:val="-6"/>
        </w:rPr>
        <w:t xml:space="preserve">PK </w:t>
      </w:r>
      <w:r>
        <w:rPr>
          <w:spacing w:val="-5"/>
        </w:rPr>
        <w:t xml:space="preserve">催化磷酸烯醇式丙酮酸和 </w:t>
      </w:r>
      <w:r>
        <w:rPr>
          <w:rFonts w:ascii="Arial" w:eastAsia="Arial"/>
        </w:rPr>
        <w:t xml:space="preserve">ADP </w:t>
      </w:r>
      <w:r>
        <w:rPr>
          <w:spacing w:val="-15"/>
        </w:rPr>
        <w:t xml:space="preserve">生成 </w:t>
      </w:r>
      <w:r>
        <w:rPr>
          <w:rFonts w:ascii="Arial" w:eastAsia="Arial"/>
          <w:spacing w:val="-5"/>
        </w:rPr>
        <w:t xml:space="preserve">ATP </w:t>
      </w:r>
      <w:r>
        <w:rPr>
          <w:spacing w:val="-7"/>
        </w:rPr>
        <w:t xml:space="preserve">和丙酮酸，乳酸脱氢酶进一步催化 </w:t>
      </w:r>
      <w:r>
        <w:rPr>
          <w:rFonts w:ascii="Arial" w:eastAsia="Arial"/>
        </w:rPr>
        <w:t xml:space="preserve">NADH </w:t>
      </w:r>
      <w:r>
        <w:t>和丙酮酸</w:t>
      </w:r>
      <w:r>
        <w:rPr>
          <w:spacing w:val="-8"/>
        </w:rPr>
        <w:t xml:space="preserve">生成乳酸和 </w:t>
      </w:r>
      <w:r>
        <w:rPr>
          <w:rFonts w:ascii="Arial" w:eastAsia="Arial"/>
        </w:rPr>
        <w:t>NAD+</w:t>
      </w:r>
      <w:r>
        <w:rPr>
          <w:spacing w:val="-15"/>
        </w:rPr>
        <w:t xml:space="preserve">，在 </w:t>
      </w:r>
      <w:r>
        <w:rPr>
          <w:rFonts w:ascii="Arial" w:eastAsia="Arial"/>
        </w:rPr>
        <w:t xml:space="preserve">340nm </w:t>
      </w:r>
      <w:r>
        <w:rPr>
          <w:spacing w:val="-12"/>
        </w:rPr>
        <w:t xml:space="preserve">下测定 </w:t>
      </w:r>
      <w:r>
        <w:rPr>
          <w:rFonts w:ascii="Arial" w:eastAsia="Arial"/>
        </w:rPr>
        <w:t xml:space="preserve">NADH </w:t>
      </w:r>
      <w:r>
        <w:rPr>
          <w:spacing w:val="-5"/>
        </w:rPr>
        <w:t xml:space="preserve">下降速率，即可反映 </w:t>
      </w:r>
      <w:r>
        <w:rPr>
          <w:rFonts w:ascii="Arial" w:eastAsia="Arial"/>
        </w:rPr>
        <w:t xml:space="preserve">PK </w:t>
      </w:r>
      <w:r>
        <w:t>活性。</w:t>
      </w:r>
    </w:p>
    <w:p>
      <w:pPr>
        <w:pStyle w:val="3"/>
      </w:pPr>
      <w:r>
        <w:t>自备用品：</w:t>
      </w:r>
    </w:p>
    <w:p>
      <w:pPr>
        <w:pStyle w:val="4"/>
        <w:spacing w:line="324" w:lineRule="auto"/>
        <w:ind w:left="940" w:right="1247" w:firstLine="359"/>
        <w:rPr>
          <w:b/>
        </w:rPr>
      </w:pPr>
      <w:r>
        <w:t>紫外分光光度计、台式离心机、水浴锅、可调式移液器、</w:t>
      </w:r>
      <w:r>
        <w:rPr>
          <w:rFonts w:ascii="Arial" w:eastAsia="Arial"/>
        </w:rPr>
        <w:t xml:space="preserve">1mL </w:t>
      </w:r>
      <w:r>
        <w:rPr>
          <w:spacing w:val="-1"/>
        </w:rPr>
        <w:t>石英比色皿、研钵、冰和蒸馏水。</w:t>
      </w:r>
      <w:r>
        <w:rPr>
          <w:b/>
          <w:w w:val="99"/>
        </w:rPr>
        <w:t>样品处理</w:t>
      </w:r>
      <w:r>
        <w:rPr>
          <w:b/>
          <w:spacing w:val="2"/>
          <w:w w:val="99"/>
        </w:rPr>
        <w:t>（</w:t>
      </w:r>
      <w:r>
        <w:t>丙酮酸激酶提取</w:t>
      </w:r>
      <w:r>
        <w:rPr>
          <w:b/>
          <w:spacing w:val="-92"/>
          <w:w w:val="99"/>
        </w:rPr>
        <w:t>）</w:t>
      </w:r>
      <w:r>
        <w:rPr>
          <w:b/>
          <w:w w:val="99"/>
        </w:rPr>
        <w:t>：</w:t>
      </w:r>
    </w:p>
    <w:p>
      <w:pPr>
        <w:pStyle w:val="11"/>
        <w:numPr>
          <w:ilvl w:val="0"/>
          <w:numId w:val="1"/>
        </w:numPr>
        <w:tabs>
          <w:tab w:val="left" w:pos="1468"/>
          <w:tab w:val="left" w:pos="1469"/>
        </w:tabs>
        <w:spacing w:before="1" w:after="0" w:line="324" w:lineRule="auto"/>
        <w:ind w:left="1468" w:right="716" w:hanging="360"/>
        <w:jc w:val="left"/>
        <w:rPr>
          <w:sz w:val="18"/>
        </w:rPr>
      </w:pPr>
      <w:r>
        <w:rPr>
          <w:w w:val="100"/>
          <w:sz w:val="18"/>
        </w:rPr>
        <w:t>细菌或培养细胞：先收集细菌或细胞到离心管内，离心后弃上清；按照细菌或细胞数量</w:t>
      </w:r>
      <w:r>
        <w:rPr>
          <w:spacing w:val="1"/>
          <w:w w:val="100"/>
          <w:sz w:val="18"/>
        </w:rPr>
        <w:t>（</w:t>
      </w:r>
      <w:r>
        <w:rPr>
          <w:rFonts w:ascii="Arial" w:hAnsi="Arial" w:eastAsia="Arial"/>
          <w:w w:val="99"/>
          <w:sz w:val="18"/>
        </w:rPr>
        <w:t>10</w:t>
      </w:r>
      <w:r>
        <w:rPr>
          <w:rFonts w:ascii="Arial" w:hAnsi="Arial" w:eastAsia="Arial"/>
          <w:w w:val="99"/>
          <w:position w:val="6"/>
          <w:sz w:val="12"/>
        </w:rPr>
        <w:t>4</w:t>
      </w:r>
      <w:r>
        <w:rPr>
          <w:rFonts w:ascii="Arial" w:hAnsi="Arial" w:eastAsia="Arial"/>
          <w:spacing w:val="7"/>
          <w:position w:val="6"/>
          <w:sz w:val="12"/>
        </w:rPr>
        <w:t xml:space="preserve"> </w:t>
      </w:r>
      <w:r>
        <w:rPr>
          <w:sz w:val="18"/>
        </w:rPr>
        <w:t>个</w:t>
      </w:r>
      <w:r>
        <w:rPr>
          <w:spacing w:val="-92"/>
          <w:sz w:val="18"/>
        </w:rPr>
        <w:t>）</w:t>
      </w:r>
      <w:r>
        <w:rPr>
          <w:sz w:val="18"/>
        </w:rPr>
        <w:t xml:space="preserve">： </w:t>
      </w:r>
      <w:r>
        <w:rPr>
          <w:spacing w:val="-12"/>
          <w:sz w:val="18"/>
        </w:rPr>
        <w:t xml:space="preserve">提取液 </w:t>
      </w:r>
      <w:r>
        <w:rPr>
          <w:rFonts w:ascii="Arial" w:hAnsi="Arial" w:eastAsia="Arial"/>
          <w:sz w:val="18"/>
        </w:rPr>
        <w:t>ES0</w:t>
      </w:r>
      <w:r>
        <w:rPr>
          <w:rFonts w:ascii="Arial" w:hAnsi="Arial" w:eastAsia="Arial"/>
          <w:w w:val="99"/>
          <w:sz w:val="18"/>
        </w:rPr>
        <w:t>7</w:t>
      </w:r>
      <w:r>
        <w:rPr>
          <w:rFonts w:ascii="Arial" w:hAnsi="Arial" w:eastAsia="Arial"/>
          <w:spacing w:val="-4"/>
          <w:sz w:val="18"/>
        </w:rPr>
        <w:t xml:space="preserve"> </w:t>
      </w:r>
      <w:r>
        <w:rPr>
          <w:spacing w:val="-44"/>
          <w:sz w:val="18"/>
        </w:rPr>
        <w:t>体积</w:t>
      </w:r>
      <w:r>
        <w:rPr>
          <w:spacing w:val="-2"/>
          <w:sz w:val="18"/>
        </w:rPr>
        <w:t>（</w:t>
      </w:r>
      <w:r>
        <w:rPr>
          <w:rFonts w:ascii="Arial" w:hAnsi="Arial" w:eastAsia="Arial"/>
          <w:spacing w:val="1"/>
          <w:w w:val="99"/>
          <w:sz w:val="18"/>
        </w:rPr>
        <w:t>m</w:t>
      </w:r>
      <w:r>
        <w:rPr>
          <w:rFonts w:ascii="Arial" w:hAnsi="Arial" w:eastAsia="Arial"/>
          <w:w w:val="99"/>
          <w:sz w:val="18"/>
        </w:rPr>
        <w:t>L</w:t>
      </w:r>
      <w:r>
        <w:rPr>
          <w:spacing w:val="-87"/>
          <w:sz w:val="18"/>
        </w:rPr>
        <w:t>）</w:t>
      </w:r>
      <w:r>
        <w:rPr>
          <w:spacing w:val="-1"/>
          <w:sz w:val="18"/>
        </w:rPr>
        <w:t xml:space="preserve">为 </w:t>
      </w:r>
      <w:r>
        <w:rPr>
          <w:rFonts w:ascii="Arial" w:hAnsi="Arial" w:eastAsia="Arial"/>
          <w:w w:val="99"/>
          <w:sz w:val="18"/>
        </w:rPr>
        <w:t>5</w:t>
      </w:r>
      <w:r>
        <w:rPr>
          <w:rFonts w:ascii="Arial" w:hAnsi="Arial" w:eastAsia="Arial"/>
          <w:spacing w:val="-2"/>
          <w:w w:val="99"/>
          <w:sz w:val="18"/>
        </w:rPr>
        <w:t>00</w:t>
      </w:r>
      <w:r>
        <w:rPr>
          <w:rFonts w:ascii="Arial" w:hAnsi="Arial" w:eastAsia="Arial"/>
          <w:w w:val="99"/>
          <w:sz w:val="18"/>
        </w:rPr>
        <w:t>~</w:t>
      </w:r>
      <w:r>
        <w:rPr>
          <w:rFonts w:ascii="Arial" w:hAnsi="Arial" w:eastAsia="Arial"/>
          <w:spacing w:val="1"/>
          <w:w w:val="99"/>
          <w:sz w:val="18"/>
        </w:rPr>
        <w:t>1</w:t>
      </w:r>
      <w:r>
        <w:rPr>
          <w:rFonts w:ascii="Arial" w:hAnsi="Arial" w:eastAsia="Arial"/>
          <w:w w:val="99"/>
          <w:sz w:val="18"/>
        </w:rPr>
        <w:t>00</w:t>
      </w:r>
      <w:r>
        <w:rPr>
          <w:rFonts w:ascii="Arial" w:hAnsi="Arial" w:eastAsia="Arial"/>
          <w:spacing w:val="-2"/>
          <w:w w:val="99"/>
          <w:sz w:val="18"/>
        </w:rPr>
        <w:t>0</w:t>
      </w:r>
      <w:r>
        <w:rPr>
          <w:spacing w:val="-87"/>
          <w:sz w:val="18"/>
        </w:rPr>
        <w:t>：</w:t>
      </w:r>
      <w:r>
        <w:rPr>
          <w:rFonts w:ascii="Arial" w:hAnsi="Arial" w:eastAsia="Arial"/>
          <w:w w:val="99"/>
          <w:sz w:val="18"/>
        </w:rPr>
        <w:t>1</w:t>
      </w:r>
      <w:r>
        <w:rPr>
          <w:rFonts w:ascii="Arial" w:hAnsi="Arial" w:eastAsia="Arial"/>
          <w:spacing w:val="-5"/>
          <w:sz w:val="18"/>
        </w:rPr>
        <w:t xml:space="preserve">  </w:t>
      </w:r>
      <w:r>
        <w:rPr>
          <w:spacing w:val="-29"/>
          <w:sz w:val="18"/>
        </w:rPr>
        <w:t>的比例</w:t>
      </w:r>
      <w:r>
        <w:rPr>
          <w:sz w:val="18"/>
        </w:rPr>
        <w:t>（</w:t>
      </w:r>
      <w:r>
        <w:rPr>
          <w:spacing w:val="-1"/>
          <w:sz w:val="18"/>
        </w:rPr>
        <w:t xml:space="preserve">建议 </w:t>
      </w:r>
      <w:r>
        <w:rPr>
          <w:rFonts w:ascii="Arial" w:hAnsi="Arial" w:eastAsia="Arial"/>
          <w:spacing w:val="-2"/>
          <w:w w:val="99"/>
          <w:sz w:val="18"/>
        </w:rPr>
        <w:t>5</w:t>
      </w:r>
      <w:r>
        <w:rPr>
          <w:rFonts w:ascii="Arial" w:hAnsi="Arial" w:eastAsia="Arial"/>
          <w:w w:val="99"/>
          <w:sz w:val="18"/>
        </w:rPr>
        <w:t>00</w:t>
      </w:r>
      <w:r>
        <w:rPr>
          <w:rFonts w:ascii="Arial" w:hAnsi="Arial" w:eastAsia="Arial"/>
          <w:spacing w:val="-4"/>
          <w:sz w:val="18"/>
        </w:rPr>
        <w:t xml:space="preserve">  </w:t>
      </w:r>
      <w:r>
        <w:rPr>
          <w:spacing w:val="-2"/>
          <w:sz w:val="18"/>
        </w:rPr>
        <w:t xml:space="preserve">万细菌或细胞加入 </w:t>
      </w:r>
      <w:r>
        <w:rPr>
          <w:rFonts w:ascii="Arial" w:hAnsi="Arial" w:eastAsia="Arial"/>
          <w:w w:val="99"/>
          <w:sz w:val="18"/>
        </w:rPr>
        <w:t>1</w:t>
      </w:r>
      <w:r>
        <w:rPr>
          <w:rFonts w:ascii="Arial" w:hAnsi="Arial" w:eastAsia="Arial"/>
          <w:spacing w:val="1"/>
          <w:w w:val="99"/>
          <w:sz w:val="18"/>
        </w:rPr>
        <w:t>m</w:t>
      </w:r>
      <w:r>
        <w:rPr>
          <w:rFonts w:ascii="Arial" w:hAnsi="Arial" w:eastAsia="Arial"/>
          <w:w w:val="99"/>
          <w:sz w:val="18"/>
        </w:rPr>
        <w:t>L</w:t>
      </w:r>
      <w:r>
        <w:rPr>
          <w:rFonts w:ascii="Arial" w:hAnsi="Arial" w:eastAsia="Arial"/>
          <w:spacing w:val="-9"/>
          <w:sz w:val="18"/>
        </w:rPr>
        <w:t xml:space="preserve">  </w:t>
      </w:r>
      <w:r>
        <w:rPr>
          <w:spacing w:val="-12"/>
          <w:sz w:val="18"/>
        </w:rPr>
        <w:t xml:space="preserve">提取液 </w:t>
      </w:r>
      <w:r>
        <w:rPr>
          <w:rFonts w:ascii="Arial" w:hAnsi="Arial" w:eastAsia="Arial"/>
          <w:sz w:val="18"/>
        </w:rPr>
        <w:t>ES0</w:t>
      </w:r>
      <w:r>
        <w:rPr>
          <w:rFonts w:ascii="Arial" w:hAnsi="Arial" w:eastAsia="Arial"/>
          <w:w w:val="99"/>
          <w:sz w:val="18"/>
        </w:rPr>
        <w:t>7</w:t>
      </w:r>
      <w:r>
        <w:rPr>
          <w:spacing w:val="-92"/>
          <w:sz w:val="18"/>
        </w:rPr>
        <w:t>）</w:t>
      </w:r>
      <w:r>
        <w:rPr>
          <w:sz w:val="18"/>
        </w:rPr>
        <w:t>，</w:t>
      </w:r>
      <w:r>
        <w:rPr>
          <w:spacing w:val="-10"/>
          <w:sz w:val="18"/>
        </w:rPr>
        <w:t>超声波破碎</w:t>
      </w:r>
      <w:r>
        <w:rPr>
          <w:sz w:val="18"/>
        </w:rPr>
        <w:t>（</w:t>
      </w:r>
      <w:r>
        <w:rPr>
          <w:spacing w:val="-8"/>
          <w:sz w:val="18"/>
        </w:rPr>
        <w:t xml:space="preserve">冰浴，功率 </w:t>
      </w:r>
      <w:r>
        <w:rPr>
          <w:rFonts w:ascii="Arial" w:hAnsi="Arial" w:eastAsia="Arial"/>
          <w:sz w:val="18"/>
        </w:rPr>
        <w:t>20</w:t>
      </w:r>
      <w:r>
        <w:rPr>
          <w:sz w:val="18"/>
        </w:rPr>
        <w:t xml:space="preserve">％或 </w:t>
      </w:r>
      <w:r>
        <w:rPr>
          <w:rFonts w:ascii="Arial" w:hAnsi="Arial" w:eastAsia="Arial"/>
          <w:spacing w:val="-10"/>
          <w:sz w:val="18"/>
        </w:rPr>
        <w:t>200W</w:t>
      </w:r>
      <w:r>
        <w:rPr>
          <w:spacing w:val="-4"/>
          <w:sz w:val="18"/>
        </w:rPr>
        <w:t xml:space="preserve">，超声 </w:t>
      </w:r>
      <w:r>
        <w:rPr>
          <w:rFonts w:ascii="Arial" w:hAnsi="Arial" w:eastAsia="Arial"/>
          <w:spacing w:val="-15"/>
          <w:sz w:val="18"/>
        </w:rPr>
        <w:t>3s</w:t>
      </w:r>
      <w:r>
        <w:rPr>
          <w:spacing w:val="-5"/>
          <w:sz w:val="18"/>
        </w:rPr>
        <w:t xml:space="preserve">，间隔 </w:t>
      </w:r>
      <w:r>
        <w:rPr>
          <w:rFonts w:ascii="Arial" w:hAnsi="Arial" w:eastAsia="Arial"/>
          <w:spacing w:val="-13"/>
          <w:sz w:val="18"/>
        </w:rPr>
        <w:t>10s</w:t>
      </w:r>
      <w:r>
        <w:rPr>
          <w:spacing w:val="-4"/>
          <w:sz w:val="18"/>
        </w:rPr>
        <w:t xml:space="preserve">，重复 </w:t>
      </w:r>
      <w:r>
        <w:rPr>
          <w:rFonts w:ascii="Arial" w:hAnsi="Arial" w:eastAsia="Arial"/>
          <w:sz w:val="18"/>
        </w:rPr>
        <w:t>30</w:t>
      </w:r>
      <w:r>
        <w:rPr>
          <w:rFonts w:ascii="Arial" w:hAnsi="Arial" w:eastAsia="Arial"/>
          <w:spacing w:val="40"/>
          <w:sz w:val="18"/>
        </w:rPr>
        <w:t xml:space="preserve"> </w:t>
      </w:r>
      <w:r>
        <w:rPr>
          <w:sz w:val="18"/>
        </w:rPr>
        <w:t>次</w:t>
      </w:r>
      <w:r>
        <w:rPr>
          <w:spacing w:val="-69"/>
          <w:sz w:val="18"/>
        </w:rPr>
        <w:t>）</w:t>
      </w:r>
      <w:r>
        <w:rPr>
          <w:spacing w:val="-18"/>
          <w:sz w:val="18"/>
        </w:rPr>
        <w:t xml:space="preserve">，静置 </w:t>
      </w:r>
      <w:r>
        <w:rPr>
          <w:rFonts w:ascii="Arial" w:hAnsi="Arial" w:eastAsia="Arial"/>
          <w:spacing w:val="-5"/>
          <w:sz w:val="18"/>
        </w:rPr>
        <w:t>30min</w:t>
      </w:r>
      <w:r>
        <w:rPr>
          <w:spacing w:val="-5"/>
          <w:sz w:val="18"/>
        </w:rPr>
        <w:t>，</w:t>
      </w:r>
      <w:r>
        <w:rPr>
          <w:rFonts w:ascii="Arial" w:hAnsi="Arial" w:eastAsia="Arial"/>
          <w:spacing w:val="-5"/>
          <w:sz w:val="18"/>
        </w:rPr>
        <w:t>8000g</w:t>
      </w:r>
      <w:r>
        <w:rPr>
          <w:spacing w:val="-5"/>
          <w:sz w:val="18"/>
        </w:rPr>
        <w:t xml:space="preserve">， </w:t>
      </w:r>
      <w:r>
        <w:rPr>
          <w:rFonts w:ascii="Arial" w:hAnsi="Arial" w:eastAsia="Arial"/>
          <w:sz w:val="18"/>
        </w:rPr>
        <w:t>25</w:t>
      </w:r>
      <w:r>
        <w:rPr>
          <w:rFonts w:hint="eastAsia" w:ascii="宋体" w:hAnsi="宋体" w:eastAsia="宋体"/>
          <w:sz w:val="18"/>
        </w:rPr>
        <w:t>℃</w:t>
      </w:r>
      <w:r>
        <w:rPr>
          <w:sz w:val="18"/>
        </w:rPr>
        <w:t xml:space="preserve">离心 </w:t>
      </w:r>
      <w:r>
        <w:rPr>
          <w:rFonts w:ascii="Arial" w:hAnsi="Arial" w:eastAsia="Arial"/>
          <w:sz w:val="18"/>
        </w:rPr>
        <w:t>10min</w:t>
      </w:r>
      <w:r>
        <w:rPr>
          <w:spacing w:val="-1"/>
          <w:sz w:val="18"/>
        </w:rPr>
        <w:t>，取上清待测。</w:t>
      </w:r>
    </w:p>
    <w:p>
      <w:pPr>
        <w:pStyle w:val="11"/>
        <w:numPr>
          <w:ilvl w:val="0"/>
          <w:numId w:val="1"/>
        </w:numPr>
        <w:tabs>
          <w:tab w:val="left" w:pos="1468"/>
          <w:tab w:val="left" w:pos="1469"/>
        </w:tabs>
        <w:spacing w:before="3" w:after="0" w:line="324" w:lineRule="auto"/>
        <w:ind w:left="1468" w:right="810" w:hanging="360"/>
        <w:jc w:val="left"/>
        <w:rPr>
          <w:sz w:val="18"/>
        </w:rPr>
      </w:pPr>
      <w:r>
        <w:rPr>
          <w:w w:val="100"/>
          <w:sz w:val="18"/>
        </w:rPr>
        <w:t>组织：按照组织质量（</w:t>
      </w:r>
      <w:r>
        <w:rPr>
          <w:rFonts w:ascii="Arial" w:hAnsi="Arial" w:eastAsia="Arial"/>
          <w:w w:val="99"/>
          <w:sz w:val="18"/>
        </w:rPr>
        <w:t>g</w:t>
      </w:r>
      <w:r>
        <w:rPr>
          <w:spacing w:val="-92"/>
          <w:sz w:val="18"/>
        </w:rPr>
        <w:t>）</w:t>
      </w:r>
      <w:r>
        <w:rPr>
          <w:spacing w:val="-2"/>
          <w:sz w:val="18"/>
        </w:rPr>
        <w:t xml:space="preserve">：提取液 </w:t>
      </w:r>
      <w:r>
        <w:rPr>
          <w:rFonts w:ascii="Arial" w:hAnsi="Arial" w:eastAsia="Arial"/>
          <w:sz w:val="18"/>
        </w:rPr>
        <w:t>ES0</w:t>
      </w:r>
      <w:r>
        <w:rPr>
          <w:rFonts w:ascii="Arial" w:hAnsi="Arial" w:eastAsia="Arial"/>
          <w:w w:val="99"/>
          <w:sz w:val="18"/>
        </w:rPr>
        <w:t>7</w:t>
      </w:r>
      <w:r>
        <w:rPr>
          <w:rFonts w:ascii="Arial" w:hAnsi="Arial" w:eastAsia="Arial"/>
          <w:spacing w:val="-9"/>
          <w:sz w:val="18"/>
        </w:rPr>
        <w:t xml:space="preserve">  </w:t>
      </w:r>
      <w:r>
        <w:rPr>
          <w:sz w:val="18"/>
        </w:rPr>
        <w:t>体积</w:t>
      </w:r>
      <w:r>
        <w:rPr>
          <w:rFonts w:ascii="Arial" w:hAnsi="Arial" w:eastAsia="Arial"/>
          <w:spacing w:val="-3"/>
          <w:sz w:val="18"/>
        </w:rPr>
        <w:t>(</w:t>
      </w:r>
      <w:r>
        <w:rPr>
          <w:rFonts w:ascii="Arial" w:hAnsi="Arial" w:eastAsia="Arial"/>
          <w:spacing w:val="1"/>
          <w:sz w:val="18"/>
        </w:rPr>
        <w:t>m</w:t>
      </w:r>
      <w:r>
        <w:rPr>
          <w:rFonts w:ascii="Arial" w:hAnsi="Arial" w:eastAsia="Arial"/>
          <w:w w:val="99"/>
          <w:sz w:val="18"/>
        </w:rPr>
        <w:t>L)</w:t>
      </w:r>
      <w:r>
        <w:rPr>
          <w:spacing w:val="-1"/>
          <w:w w:val="99"/>
          <w:sz w:val="18"/>
        </w:rPr>
        <w:t xml:space="preserve">为 </w:t>
      </w:r>
      <w:r>
        <w:rPr>
          <w:rFonts w:ascii="Arial" w:hAnsi="Arial" w:eastAsia="Arial"/>
          <w:w w:val="99"/>
          <w:sz w:val="18"/>
        </w:rPr>
        <w:t>1</w:t>
      </w:r>
      <w:r>
        <w:rPr>
          <w:sz w:val="18"/>
        </w:rPr>
        <w:t>：</w:t>
      </w:r>
      <w:r>
        <w:rPr>
          <w:rFonts w:ascii="Arial" w:hAnsi="Arial" w:eastAsia="Arial"/>
          <w:w w:val="99"/>
          <w:sz w:val="18"/>
        </w:rPr>
        <w:t>5</w:t>
      </w:r>
      <w:r>
        <w:rPr>
          <w:rFonts w:ascii="Arial" w:hAnsi="Arial" w:eastAsia="Arial"/>
          <w:spacing w:val="-2"/>
          <w:w w:val="100"/>
          <w:sz w:val="18"/>
        </w:rPr>
        <w:t>~</w:t>
      </w:r>
      <w:r>
        <w:rPr>
          <w:rFonts w:ascii="Arial" w:hAnsi="Arial" w:eastAsia="Arial"/>
          <w:w w:val="99"/>
          <w:sz w:val="18"/>
        </w:rPr>
        <w:t>10</w:t>
      </w:r>
      <w:r>
        <w:rPr>
          <w:rFonts w:ascii="Arial" w:hAnsi="Arial" w:eastAsia="Arial"/>
          <w:spacing w:val="-4"/>
          <w:sz w:val="18"/>
        </w:rPr>
        <w:t xml:space="preserve">  </w:t>
      </w:r>
      <w:r>
        <w:rPr>
          <w:sz w:val="18"/>
        </w:rPr>
        <w:t>的比例（</w:t>
      </w:r>
      <w:r>
        <w:rPr>
          <w:spacing w:val="-1"/>
          <w:sz w:val="18"/>
        </w:rPr>
        <w:t xml:space="preserve">建议称取约 </w:t>
      </w:r>
      <w:r>
        <w:rPr>
          <w:rFonts w:ascii="Arial" w:hAnsi="Arial" w:eastAsia="Arial"/>
          <w:w w:val="99"/>
          <w:sz w:val="18"/>
        </w:rPr>
        <w:t>0</w:t>
      </w:r>
      <w:r>
        <w:rPr>
          <w:rFonts w:ascii="Arial" w:hAnsi="Arial" w:eastAsia="Arial"/>
          <w:w w:val="100"/>
          <w:sz w:val="18"/>
        </w:rPr>
        <w:t>.</w:t>
      </w:r>
      <w:r>
        <w:rPr>
          <w:rFonts w:ascii="Arial" w:hAnsi="Arial" w:eastAsia="Arial"/>
          <w:spacing w:val="-2"/>
          <w:w w:val="100"/>
          <w:sz w:val="18"/>
        </w:rPr>
        <w:t>1</w:t>
      </w:r>
      <w:r>
        <w:rPr>
          <w:rFonts w:ascii="Arial" w:hAnsi="Arial" w:eastAsia="Arial"/>
          <w:w w:val="99"/>
          <w:sz w:val="18"/>
        </w:rPr>
        <w:t>g</w:t>
      </w:r>
      <w:r>
        <w:rPr>
          <w:rFonts w:ascii="Arial" w:hAnsi="Arial" w:eastAsia="Arial"/>
          <w:spacing w:val="-6"/>
          <w:sz w:val="18"/>
        </w:rPr>
        <w:t xml:space="preserve">  </w:t>
      </w:r>
      <w:r>
        <w:rPr>
          <w:sz w:val="18"/>
        </w:rPr>
        <w:t xml:space="preserve">组织，加入 </w:t>
      </w:r>
      <w:r>
        <w:rPr>
          <w:rFonts w:ascii="Arial" w:hAnsi="Arial" w:eastAsia="Arial"/>
          <w:w w:val="99"/>
          <w:sz w:val="18"/>
        </w:rPr>
        <w:t>1</w:t>
      </w:r>
      <w:r>
        <w:rPr>
          <w:rFonts w:ascii="Arial" w:hAnsi="Arial" w:eastAsia="Arial"/>
          <w:spacing w:val="1"/>
          <w:w w:val="99"/>
          <w:sz w:val="18"/>
        </w:rPr>
        <w:t>m</w:t>
      </w:r>
      <w:r>
        <w:rPr>
          <w:rFonts w:ascii="Arial" w:hAnsi="Arial" w:eastAsia="Arial"/>
          <w:w w:val="99"/>
          <w:sz w:val="18"/>
        </w:rPr>
        <w:t>L</w:t>
      </w:r>
      <w:r>
        <w:rPr>
          <w:rFonts w:ascii="Arial" w:hAnsi="Arial" w:eastAsia="Arial"/>
          <w:spacing w:val="-9"/>
          <w:sz w:val="18"/>
        </w:rPr>
        <w:t xml:space="preserve">  </w:t>
      </w:r>
      <w:r>
        <w:rPr>
          <w:spacing w:val="-12"/>
          <w:sz w:val="18"/>
        </w:rPr>
        <w:t xml:space="preserve">提取液 </w:t>
      </w:r>
      <w:r>
        <w:rPr>
          <w:rFonts w:ascii="Arial" w:hAnsi="Arial" w:eastAsia="Arial"/>
          <w:sz w:val="18"/>
        </w:rPr>
        <w:t>ES</w:t>
      </w:r>
      <w:r>
        <w:rPr>
          <w:rFonts w:ascii="Arial" w:hAnsi="Arial" w:eastAsia="Arial"/>
          <w:spacing w:val="-2"/>
          <w:sz w:val="18"/>
        </w:rPr>
        <w:t>0</w:t>
      </w:r>
      <w:r>
        <w:rPr>
          <w:rFonts w:ascii="Arial" w:hAnsi="Arial" w:eastAsia="Arial"/>
          <w:spacing w:val="1"/>
          <w:w w:val="99"/>
          <w:sz w:val="18"/>
        </w:rPr>
        <w:t>7</w:t>
      </w:r>
      <w:r>
        <w:rPr>
          <w:spacing w:val="-92"/>
          <w:sz w:val="18"/>
        </w:rPr>
        <w:t>）</w:t>
      </w:r>
      <w:r>
        <w:rPr>
          <w:sz w:val="18"/>
        </w:rPr>
        <w:t xml:space="preserve">，进行冰浴匀浆，静置 </w:t>
      </w:r>
      <w:r>
        <w:rPr>
          <w:rFonts w:ascii="Arial" w:hAnsi="Arial" w:eastAsia="Arial"/>
          <w:w w:val="99"/>
          <w:sz w:val="18"/>
        </w:rPr>
        <w:t>3</w:t>
      </w:r>
      <w:r>
        <w:rPr>
          <w:rFonts w:ascii="Arial" w:hAnsi="Arial" w:eastAsia="Arial"/>
          <w:spacing w:val="-2"/>
          <w:w w:val="99"/>
          <w:sz w:val="18"/>
        </w:rPr>
        <w:t>0</w:t>
      </w:r>
      <w:r>
        <w:rPr>
          <w:rFonts w:ascii="Arial" w:hAnsi="Arial" w:eastAsia="Arial"/>
          <w:spacing w:val="1"/>
          <w:w w:val="99"/>
          <w:sz w:val="18"/>
        </w:rPr>
        <w:t>m</w:t>
      </w:r>
      <w:r>
        <w:rPr>
          <w:rFonts w:ascii="Arial" w:hAnsi="Arial" w:eastAsia="Arial"/>
          <w:w w:val="99"/>
          <w:sz w:val="18"/>
        </w:rPr>
        <w:t>i</w:t>
      </w:r>
      <w:r>
        <w:rPr>
          <w:rFonts w:ascii="Arial" w:hAnsi="Arial" w:eastAsia="Arial"/>
          <w:spacing w:val="1"/>
          <w:w w:val="99"/>
          <w:sz w:val="18"/>
        </w:rPr>
        <w:t>n</w:t>
      </w:r>
      <w:r>
        <w:rPr>
          <w:sz w:val="18"/>
        </w:rPr>
        <w:t>，</w:t>
      </w:r>
      <w:r>
        <w:rPr>
          <w:rFonts w:ascii="Arial" w:hAnsi="Arial" w:eastAsia="Arial"/>
          <w:spacing w:val="-2"/>
          <w:w w:val="99"/>
          <w:sz w:val="18"/>
        </w:rPr>
        <w:t>80</w:t>
      </w:r>
      <w:r>
        <w:rPr>
          <w:rFonts w:ascii="Arial" w:hAnsi="Arial" w:eastAsia="Arial"/>
          <w:w w:val="99"/>
          <w:sz w:val="18"/>
        </w:rPr>
        <w:t>00</w:t>
      </w:r>
      <w:r>
        <w:rPr>
          <w:rFonts w:ascii="Arial" w:hAnsi="Arial" w:eastAsia="Arial"/>
          <w:spacing w:val="3"/>
          <w:w w:val="99"/>
          <w:sz w:val="18"/>
        </w:rPr>
        <w:t>g</w:t>
      </w:r>
      <w:r>
        <w:rPr>
          <w:spacing w:val="2"/>
          <w:sz w:val="18"/>
        </w:rPr>
        <w:t>，</w:t>
      </w:r>
      <w:r>
        <w:rPr>
          <w:rFonts w:ascii="Arial" w:hAnsi="Arial" w:eastAsia="Arial"/>
          <w:spacing w:val="3"/>
          <w:w w:val="99"/>
          <w:sz w:val="18"/>
        </w:rPr>
        <w:t>25</w:t>
      </w:r>
      <w:r>
        <w:rPr>
          <w:rFonts w:hint="eastAsia" w:ascii="宋体" w:hAnsi="宋体" w:eastAsia="宋体"/>
          <w:spacing w:val="2"/>
          <w:sz w:val="18"/>
        </w:rPr>
        <w:t>℃</w:t>
      </w:r>
      <w:r>
        <w:rPr>
          <w:spacing w:val="1"/>
          <w:sz w:val="18"/>
        </w:rPr>
        <w:t xml:space="preserve">离心 </w:t>
      </w:r>
      <w:r>
        <w:rPr>
          <w:rFonts w:ascii="Arial" w:hAnsi="Arial" w:eastAsia="Arial"/>
          <w:spacing w:val="2"/>
          <w:w w:val="99"/>
          <w:sz w:val="18"/>
        </w:rPr>
        <w:t>1</w:t>
      </w:r>
      <w:r>
        <w:rPr>
          <w:rFonts w:ascii="Arial" w:hAnsi="Arial" w:eastAsia="Arial"/>
          <w:w w:val="99"/>
          <w:sz w:val="18"/>
        </w:rPr>
        <w:t>0</w:t>
      </w:r>
      <w:r>
        <w:rPr>
          <w:rFonts w:ascii="Arial" w:hAnsi="Arial" w:eastAsia="Arial"/>
          <w:spacing w:val="3"/>
          <w:w w:val="99"/>
          <w:sz w:val="18"/>
        </w:rPr>
        <w:t>m</w:t>
      </w:r>
      <w:r>
        <w:rPr>
          <w:rFonts w:ascii="Arial" w:hAnsi="Arial" w:eastAsia="Arial"/>
          <w:w w:val="99"/>
          <w:sz w:val="18"/>
        </w:rPr>
        <w:t>i</w:t>
      </w:r>
      <w:r>
        <w:rPr>
          <w:rFonts w:ascii="Arial" w:hAnsi="Arial" w:eastAsia="Arial"/>
          <w:spacing w:val="4"/>
          <w:w w:val="99"/>
          <w:sz w:val="18"/>
        </w:rPr>
        <w:t>n</w:t>
      </w:r>
      <w:r>
        <w:rPr>
          <w:sz w:val="18"/>
        </w:rPr>
        <w:t>，取上清待测。</w:t>
      </w:r>
    </w:p>
    <w:p>
      <w:pPr>
        <w:pStyle w:val="11"/>
        <w:numPr>
          <w:ilvl w:val="0"/>
          <w:numId w:val="1"/>
        </w:numPr>
        <w:tabs>
          <w:tab w:val="left" w:pos="1468"/>
          <w:tab w:val="left" w:pos="1469"/>
        </w:tabs>
        <w:spacing w:before="2" w:after="0" w:line="324" w:lineRule="auto"/>
        <w:ind w:left="940" w:right="6336" w:firstLine="168"/>
        <w:jc w:val="left"/>
        <w:rPr>
          <w:b/>
          <w:sz w:val="18"/>
        </w:rPr>
      </w:pPr>
      <w:r>
        <w:rPr>
          <w:sz w:val="18"/>
        </w:rPr>
        <w:t>血清（浆）</w:t>
      </w:r>
      <w:r>
        <w:rPr>
          <w:spacing w:val="-3"/>
          <w:sz w:val="18"/>
        </w:rPr>
        <w:t>样品：直接检测。</w:t>
      </w:r>
      <w:r>
        <w:rPr>
          <w:b/>
          <w:sz w:val="18"/>
        </w:rPr>
        <w:t>测定步骤：</w:t>
      </w:r>
    </w:p>
    <w:p>
      <w:pPr>
        <w:pStyle w:val="11"/>
        <w:numPr>
          <w:ilvl w:val="0"/>
          <w:numId w:val="2"/>
        </w:numPr>
        <w:tabs>
          <w:tab w:val="left" w:pos="1468"/>
          <w:tab w:val="left" w:pos="1469"/>
        </w:tabs>
        <w:spacing w:before="27" w:after="0" w:line="240" w:lineRule="auto"/>
        <w:ind w:left="1468" w:right="0" w:hanging="361"/>
        <w:jc w:val="left"/>
        <w:rPr>
          <w:sz w:val="18"/>
        </w:rPr>
      </w:pPr>
      <w:r>
        <w:rPr>
          <w:sz w:val="18"/>
        </w:rPr>
        <w:t xml:space="preserve">分光光度计或酶标仪预热 </w:t>
      </w:r>
      <w:r>
        <w:rPr>
          <w:rFonts w:ascii="Arial" w:eastAsia="Arial"/>
          <w:sz w:val="18"/>
        </w:rPr>
        <w:t>30min</w:t>
      </w:r>
      <w:r>
        <w:rPr>
          <w:rFonts w:ascii="Arial" w:eastAsia="Arial"/>
          <w:spacing w:val="42"/>
          <w:sz w:val="18"/>
        </w:rPr>
        <w:t xml:space="preserve"> </w:t>
      </w:r>
      <w:r>
        <w:rPr>
          <w:spacing w:val="-1"/>
          <w:sz w:val="18"/>
        </w:rPr>
        <w:t xml:space="preserve">以上，调节波长至 </w:t>
      </w:r>
      <w:r>
        <w:rPr>
          <w:rFonts w:ascii="Arial" w:eastAsia="Arial"/>
          <w:sz w:val="18"/>
        </w:rPr>
        <w:t>340nm</w:t>
      </w:r>
      <w:r>
        <w:rPr>
          <w:sz w:val="18"/>
        </w:rPr>
        <w:t>，蒸馏水调零。</w:t>
      </w:r>
    </w:p>
    <w:p>
      <w:pPr>
        <w:pStyle w:val="11"/>
        <w:numPr>
          <w:ilvl w:val="0"/>
          <w:numId w:val="2"/>
        </w:numPr>
        <w:tabs>
          <w:tab w:val="left" w:pos="1468"/>
          <w:tab w:val="left" w:pos="1469"/>
        </w:tabs>
        <w:spacing w:before="106" w:after="0" w:line="240" w:lineRule="auto"/>
        <w:ind w:left="1468" w:right="0" w:hanging="361"/>
        <w:jc w:val="left"/>
        <w:rPr>
          <w:sz w:val="18"/>
        </w:rPr>
      </w:pPr>
      <w:r>
        <w:rPr>
          <w:spacing w:val="-4"/>
          <w:sz w:val="18"/>
        </w:rPr>
        <w:t xml:space="preserve">工作液的配制：临用前将 </w:t>
      </w:r>
      <w:r>
        <w:rPr>
          <w:rFonts w:hint="eastAsia" w:ascii="Arial" w:eastAsia="宋体"/>
          <w:sz w:val="18"/>
          <w:lang w:eastAsia="zh-CN"/>
        </w:rPr>
        <w:t xml:space="preserve"> RC22022</w:t>
      </w:r>
      <w:r>
        <w:rPr>
          <w:rFonts w:ascii="Arial" w:eastAsia="Arial"/>
          <w:sz w:val="18"/>
        </w:rPr>
        <w:t>-B</w:t>
      </w:r>
      <w:r>
        <w:rPr>
          <w:rFonts w:ascii="Arial" w:eastAsia="Arial"/>
          <w:spacing w:val="-5"/>
          <w:sz w:val="18"/>
        </w:rPr>
        <w:t xml:space="preserve"> </w:t>
      </w:r>
      <w:r>
        <w:rPr>
          <w:spacing w:val="-12"/>
          <w:sz w:val="18"/>
        </w:rPr>
        <w:t xml:space="preserve">转移至 </w:t>
      </w:r>
      <w:r>
        <w:rPr>
          <w:rFonts w:hint="eastAsia" w:ascii="Arial" w:eastAsia="宋体"/>
          <w:sz w:val="18"/>
          <w:lang w:eastAsia="zh-CN"/>
        </w:rPr>
        <w:t xml:space="preserve"> RC22022</w:t>
      </w:r>
      <w:r>
        <w:rPr>
          <w:rFonts w:ascii="Arial" w:eastAsia="Arial"/>
          <w:sz w:val="18"/>
        </w:rPr>
        <w:t>-A</w:t>
      </w:r>
      <w:r>
        <w:rPr>
          <w:rFonts w:ascii="Arial" w:eastAsia="Arial"/>
          <w:spacing w:val="-5"/>
          <w:sz w:val="18"/>
        </w:rPr>
        <w:t xml:space="preserve"> </w:t>
      </w:r>
      <w:r>
        <w:rPr>
          <w:spacing w:val="-1"/>
          <w:sz w:val="18"/>
        </w:rPr>
        <w:t>中，充分溶解备用，现配现用。</w:t>
      </w:r>
    </w:p>
    <w:p>
      <w:pPr>
        <w:pStyle w:val="11"/>
        <w:numPr>
          <w:ilvl w:val="0"/>
          <w:numId w:val="2"/>
        </w:numPr>
        <w:tabs>
          <w:tab w:val="left" w:pos="1468"/>
          <w:tab w:val="left" w:pos="1469"/>
        </w:tabs>
        <w:spacing w:before="108" w:after="0" w:line="240" w:lineRule="auto"/>
        <w:ind w:left="1468" w:right="0" w:hanging="361"/>
        <w:jc w:val="left"/>
        <w:rPr>
          <w:sz w:val="18"/>
        </w:rPr>
      </w:pPr>
      <w:r>
        <w:rPr>
          <w:sz w:val="18"/>
        </w:rPr>
        <w:t>将工作液、</w:t>
      </w:r>
      <w:r>
        <w:rPr>
          <w:rFonts w:hint="eastAsia" w:ascii="Arial" w:hAnsi="Arial" w:eastAsia="宋体"/>
          <w:sz w:val="18"/>
          <w:lang w:eastAsia="zh-CN"/>
        </w:rPr>
        <w:t xml:space="preserve"> RC22022</w:t>
      </w:r>
      <w:r>
        <w:rPr>
          <w:rFonts w:ascii="Arial" w:hAnsi="Arial" w:eastAsia="Arial"/>
          <w:sz w:val="18"/>
        </w:rPr>
        <w:t>-C</w:t>
      </w:r>
      <w:r>
        <w:rPr>
          <w:rFonts w:ascii="Arial" w:hAnsi="Arial" w:eastAsia="Arial"/>
          <w:spacing w:val="-6"/>
          <w:sz w:val="18"/>
        </w:rPr>
        <w:t xml:space="preserve"> </w:t>
      </w:r>
      <w:r>
        <w:rPr>
          <w:spacing w:val="-15"/>
          <w:sz w:val="18"/>
        </w:rPr>
        <w:t xml:space="preserve">置于 </w:t>
      </w:r>
      <w:r>
        <w:rPr>
          <w:rFonts w:ascii="Arial" w:hAnsi="Arial" w:eastAsia="Arial"/>
          <w:sz w:val="18"/>
        </w:rPr>
        <w:t>37</w:t>
      </w:r>
      <w:r>
        <w:rPr>
          <w:rFonts w:hint="eastAsia" w:ascii="宋体" w:hAnsi="宋体" w:eastAsia="宋体"/>
          <w:sz w:val="18"/>
        </w:rPr>
        <w:t>℃</w:t>
      </w:r>
      <w:r>
        <w:rPr>
          <w:sz w:val="18"/>
        </w:rPr>
        <w:t>（哺乳动物）</w:t>
      </w:r>
      <w:r>
        <w:rPr>
          <w:spacing w:val="-23"/>
          <w:sz w:val="18"/>
        </w:rPr>
        <w:t xml:space="preserve">或 </w:t>
      </w:r>
      <w:r>
        <w:rPr>
          <w:rFonts w:ascii="Arial" w:hAnsi="Arial" w:eastAsia="Arial"/>
          <w:sz w:val="18"/>
        </w:rPr>
        <w:t>25</w:t>
      </w:r>
      <w:r>
        <w:rPr>
          <w:rFonts w:hint="eastAsia" w:ascii="宋体" w:hAnsi="宋体" w:eastAsia="宋体"/>
          <w:sz w:val="18"/>
        </w:rPr>
        <w:t>℃</w:t>
      </w:r>
      <w:r>
        <w:rPr>
          <w:sz w:val="18"/>
        </w:rPr>
        <w:t>（</w:t>
      </w:r>
      <w:r>
        <w:rPr>
          <w:spacing w:val="-2"/>
          <w:sz w:val="18"/>
        </w:rPr>
        <w:t>其他物种</w:t>
      </w:r>
      <w:r>
        <w:rPr>
          <w:sz w:val="18"/>
        </w:rPr>
        <w:t>）</w:t>
      </w:r>
      <w:r>
        <w:rPr>
          <w:spacing w:val="-15"/>
          <w:sz w:val="18"/>
        </w:rPr>
        <w:t xml:space="preserve">预热 </w:t>
      </w:r>
      <w:r>
        <w:rPr>
          <w:rFonts w:ascii="Arial" w:hAnsi="Arial" w:eastAsia="Arial"/>
          <w:sz w:val="18"/>
        </w:rPr>
        <w:t>10</w:t>
      </w:r>
      <w:r>
        <w:rPr>
          <w:rFonts w:ascii="Arial" w:hAnsi="Arial" w:eastAsia="Arial"/>
          <w:spacing w:val="-4"/>
          <w:sz w:val="18"/>
        </w:rPr>
        <w:t xml:space="preserve"> </w:t>
      </w:r>
      <w:r>
        <w:rPr>
          <w:sz w:val="18"/>
        </w:rPr>
        <w:t>分钟。</w:t>
      </w:r>
    </w:p>
    <w:p>
      <w:pPr>
        <w:pStyle w:val="11"/>
        <w:numPr>
          <w:ilvl w:val="0"/>
          <w:numId w:val="2"/>
        </w:numPr>
        <w:tabs>
          <w:tab w:val="left" w:pos="1468"/>
          <w:tab w:val="left" w:pos="1469"/>
        </w:tabs>
        <w:spacing w:before="105" w:after="0" w:line="240" w:lineRule="auto"/>
        <w:ind w:left="1468" w:right="0" w:hanging="361"/>
        <w:jc w:val="left"/>
        <w:rPr>
          <w:sz w:val="21"/>
        </w:rPr>
      </w:pPr>
      <w:r>
        <w:rPr>
          <w:sz w:val="18"/>
        </w:rPr>
        <w:t xml:space="preserve">在微量石英比色皿或 </w:t>
      </w:r>
      <w:r>
        <w:rPr>
          <w:rFonts w:ascii="Arial" w:eastAsia="Arial"/>
          <w:sz w:val="18"/>
        </w:rPr>
        <w:t>96</w:t>
      </w:r>
      <w:r>
        <w:rPr>
          <w:rFonts w:ascii="Arial" w:eastAsia="Arial"/>
          <w:spacing w:val="39"/>
          <w:sz w:val="18"/>
        </w:rPr>
        <w:t xml:space="preserve"> </w:t>
      </w:r>
      <w:r>
        <w:rPr>
          <w:spacing w:val="-2"/>
          <w:sz w:val="18"/>
        </w:rPr>
        <w:t>孔板，按照下表操作</w:t>
      </w:r>
    </w:p>
    <w:tbl>
      <w:tblPr>
        <w:tblStyle w:val="7"/>
        <w:tblW w:w="0" w:type="auto"/>
        <w:tblInd w:w="1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3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307" w:type="dxa"/>
          </w:tcPr>
          <w:p>
            <w:pPr>
              <w:pStyle w:val="12"/>
              <w:spacing w:before="43"/>
              <w:ind w:left="764" w:right="758"/>
              <w:rPr>
                <w:sz w:val="18"/>
              </w:rPr>
            </w:pPr>
            <w:r>
              <w:rPr>
                <w:sz w:val="18"/>
              </w:rPr>
              <w:t>试剂名称</w:t>
            </w:r>
          </w:p>
        </w:tc>
        <w:tc>
          <w:tcPr>
            <w:tcW w:w="3615" w:type="dxa"/>
          </w:tcPr>
          <w:p>
            <w:pPr>
              <w:pStyle w:val="12"/>
              <w:spacing w:before="43"/>
              <w:ind w:left="1341" w:right="1333"/>
              <w:rPr>
                <w:rFonts w:ascii="Arial" w:eastAsia="Arial"/>
                <w:sz w:val="18"/>
              </w:rPr>
            </w:pPr>
            <w:r>
              <w:rPr>
                <w:sz w:val="18"/>
              </w:rPr>
              <w:t xml:space="preserve">测定管 </w:t>
            </w:r>
            <w:r>
              <w:rPr>
                <w:rFonts w:ascii="Arial" w:eastAsia="Arial"/>
                <w:sz w:val="18"/>
              </w:rPr>
              <w:t>(ul)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307" w:type="dxa"/>
          </w:tcPr>
          <w:p>
            <w:pPr>
              <w:pStyle w:val="12"/>
              <w:ind w:left="767" w:right="758"/>
              <w:rPr>
                <w:sz w:val="18"/>
              </w:rPr>
            </w:pPr>
            <w:r>
              <w:rPr>
                <w:sz w:val="18"/>
              </w:rPr>
              <w:t>工作液</w:t>
            </w:r>
          </w:p>
        </w:tc>
        <w:tc>
          <w:tcPr>
            <w:tcW w:w="3615" w:type="dxa"/>
          </w:tcPr>
          <w:p>
            <w:pPr>
              <w:pStyle w:val="12"/>
              <w:spacing w:before="51"/>
              <w:ind w:left="1341" w:right="133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307" w:type="dxa"/>
          </w:tcPr>
          <w:p>
            <w:pPr>
              <w:pStyle w:val="12"/>
              <w:spacing w:before="51"/>
              <w:ind w:right="758"/>
              <w:jc w:val="center"/>
              <w:rPr>
                <w:rFonts w:ascii="Arial"/>
                <w:sz w:val="18"/>
              </w:rPr>
            </w:pPr>
            <w:r>
              <w:rPr>
                <w:rFonts w:hint="eastAsia" w:ascii="Arial"/>
                <w:sz w:val="18"/>
                <w:lang w:val="en-US" w:eastAsia="zh-CN"/>
              </w:rPr>
              <w:t xml:space="preserve">          </w:t>
            </w:r>
            <w:r>
              <w:rPr>
                <w:rFonts w:hint="eastAsia" w:ascii="Arial"/>
                <w:sz w:val="18"/>
                <w:lang w:eastAsia="zh-CN"/>
              </w:rPr>
              <w:t>RC22022</w:t>
            </w:r>
            <w:r>
              <w:rPr>
                <w:rFonts w:ascii="Arial"/>
                <w:sz w:val="18"/>
              </w:rPr>
              <w:t>-C</w:t>
            </w:r>
          </w:p>
        </w:tc>
        <w:tc>
          <w:tcPr>
            <w:tcW w:w="3615" w:type="dxa"/>
          </w:tcPr>
          <w:p>
            <w:pPr>
              <w:pStyle w:val="12"/>
              <w:spacing w:before="51"/>
              <w:ind w:left="1341" w:right="133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307" w:type="dxa"/>
          </w:tcPr>
          <w:p>
            <w:pPr>
              <w:pStyle w:val="12"/>
              <w:spacing w:before="51"/>
              <w:ind w:right="758"/>
              <w:jc w:val="center"/>
              <w:rPr>
                <w:rFonts w:ascii="Arial"/>
                <w:sz w:val="18"/>
              </w:rPr>
            </w:pPr>
            <w:r>
              <w:rPr>
                <w:rFonts w:hint="eastAsia" w:ascii="Arial"/>
                <w:sz w:val="18"/>
                <w:lang w:val="en-US" w:eastAsia="zh-CN"/>
              </w:rPr>
              <w:t xml:space="preserve">          </w:t>
            </w:r>
            <w:r>
              <w:rPr>
                <w:rFonts w:hint="eastAsia" w:ascii="Arial"/>
                <w:sz w:val="18"/>
                <w:lang w:eastAsia="zh-CN"/>
              </w:rPr>
              <w:t>RC22022</w:t>
            </w:r>
            <w:r>
              <w:rPr>
                <w:rFonts w:ascii="Arial"/>
                <w:sz w:val="18"/>
              </w:rPr>
              <w:t>-D</w:t>
            </w:r>
          </w:p>
        </w:tc>
        <w:tc>
          <w:tcPr>
            <w:tcW w:w="3615" w:type="dxa"/>
          </w:tcPr>
          <w:p>
            <w:pPr>
              <w:pStyle w:val="12"/>
              <w:spacing w:before="51"/>
              <w:ind w:left="1341" w:right="133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</w:tr>
    </w:tbl>
    <w:p>
      <w:pPr>
        <w:spacing w:after="0"/>
        <w:rPr>
          <w:rFonts w:ascii="Arial"/>
          <w:sz w:val="18"/>
        </w:rPr>
        <w:sectPr>
          <w:type w:val="continuous"/>
          <w:pgSz w:w="11910" w:h="16840"/>
          <w:pgMar w:top="320" w:right="900" w:bottom="280" w:left="8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tbl>
      <w:tblPr>
        <w:tblStyle w:val="7"/>
        <w:tblW w:w="0" w:type="auto"/>
        <w:tblInd w:w="1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3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07" w:type="dxa"/>
          </w:tcPr>
          <w:p>
            <w:pPr>
              <w:pStyle w:val="12"/>
              <w:spacing w:before="41"/>
              <w:ind w:left="764" w:right="758"/>
              <w:rPr>
                <w:sz w:val="18"/>
              </w:rPr>
            </w:pPr>
            <w:r>
              <w:rPr>
                <w:sz w:val="18"/>
              </w:rPr>
              <w:t>待测样品</w:t>
            </w:r>
          </w:p>
        </w:tc>
        <w:tc>
          <w:tcPr>
            <w:tcW w:w="3615" w:type="dxa"/>
          </w:tcPr>
          <w:p>
            <w:pPr>
              <w:pStyle w:val="12"/>
              <w:spacing w:before="52"/>
              <w:ind w:left="1341" w:right="133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</w:tbl>
    <w:p>
      <w:pPr>
        <w:pStyle w:val="4"/>
        <w:spacing w:before="7"/>
        <w:ind w:left="0"/>
        <w:rPr>
          <w:sz w:val="19"/>
        </w:rPr>
      </w:pPr>
    </w:p>
    <w:p>
      <w:pPr>
        <w:pStyle w:val="4"/>
        <w:spacing w:before="83" w:line="324" w:lineRule="auto"/>
        <w:ind w:left="940" w:right="1157" w:firstLine="352"/>
        <w:jc w:val="both"/>
      </w:pPr>
      <w:r>
        <w:t xml:space="preserve">将上述试剂按顺序加入 </w:t>
      </w:r>
      <w:r>
        <w:rPr>
          <w:rFonts w:ascii="Arial" w:hAnsi="Arial" w:eastAsia="Arial"/>
        </w:rPr>
        <w:t xml:space="preserve">1 mL </w:t>
      </w:r>
      <w:r>
        <w:t xml:space="preserve">石英比色皿中，立即混匀，加样本的同时开始计时，在 </w:t>
      </w:r>
      <w:r>
        <w:rPr>
          <w:rFonts w:ascii="Arial" w:hAnsi="Arial" w:eastAsia="Arial"/>
        </w:rPr>
        <w:t xml:space="preserve">340 nm </w:t>
      </w:r>
      <w:r>
        <w:t xml:space="preserve">波长下记录 </w:t>
      </w:r>
      <w:r>
        <w:rPr>
          <w:rFonts w:ascii="Arial" w:hAnsi="Arial" w:eastAsia="Arial"/>
        </w:rPr>
        <w:t xml:space="preserve">20 </w:t>
      </w:r>
      <w:r>
        <w:t xml:space="preserve">秒时的初始吸光度 </w:t>
      </w:r>
      <w:r>
        <w:rPr>
          <w:rFonts w:ascii="Arial" w:hAnsi="Arial" w:eastAsia="Arial"/>
        </w:rPr>
        <w:t>A1</w:t>
      </w:r>
      <w:r>
        <w:t xml:space="preserve">，比色后迅速将比色皿连同反应液一起放入 </w:t>
      </w:r>
      <w:r>
        <w:rPr>
          <w:rFonts w:ascii="Arial" w:hAnsi="Arial" w:eastAsia="Arial"/>
        </w:rPr>
        <w:t>37</w:t>
      </w:r>
      <w:r>
        <w:rPr>
          <w:rFonts w:hint="eastAsia" w:ascii="宋体" w:hAnsi="宋体" w:eastAsia="宋体"/>
        </w:rPr>
        <w:t>℃</w:t>
      </w:r>
      <w:r>
        <w:t>（哺乳动物）或</w:t>
      </w:r>
      <w:r>
        <w:rPr>
          <w:rFonts w:ascii="Arial" w:hAnsi="Arial" w:eastAsia="Arial"/>
        </w:rPr>
        <w:t>25</w:t>
      </w:r>
      <w:r>
        <w:rPr>
          <w:rFonts w:hint="eastAsia" w:ascii="宋体" w:hAnsi="宋体" w:eastAsia="宋体"/>
        </w:rPr>
        <w:t>℃</w:t>
      </w:r>
      <w:r>
        <w:t xml:space="preserve">（其它物种）水浴中准确反应 </w:t>
      </w:r>
      <w:r>
        <w:rPr>
          <w:rFonts w:ascii="Arial" w:hAnsi="Arial" w:eastAsia="Arial"/>
        </w:rPr>
        <w:t xml:space="preserve">2 </w:t>
      </w:r>
      <w:r>
        <w:t>分钟；迅速取出比色皿并擦干，</w:t>
      </w:r>
      <w:r>
        <w:rPr>
          <w:rFonts w:ascii="Arial" w:hAnsi="Arial" w:eastAsia="Arial"/>
        </w:rPr>
        <w:t xml:space="preserve">340 nm </w:t>
      </w:r>
      <w:r>
        <w:t xml:space="preserve">下比色，记录 </w:t>
      </w:r>
      <w:r>
        <w:rPr>
          <w:rFonts w:ascii="Arial" w:hAnsi="Arial" w:eastAsia="Arial"/>
        </w:rPr>
        <w:t xml:space="preserve">2 </w:t>
      </w:r>
      <w:r>
        <w:t xml:space="preserve">分 </w:t>
      </w:r>
      <w:r>
        <w:rPr>
          <w:rFonts w:ascii="Arial" w:hAnsi="Arial" w:eastAsia="Arial"/>
        </w:rPr>
        <w:t xml:space="preserve">20 </w:t>
      </w:r>
      <w:r>
        <w:t xml:space="preserve">秒时的吸光度 </w:t>
      </w:r>
      <w:r>
        <w:rPr>
          <w:rFonts w:ascii="Arial" w:hAnsi="Arial" w:eastAsia="Arial"/>
        </w:rPr>
        <w:t>A2</w:t>
      </w:r>
      <w:r>
        <w:t>，计算</w:t>
      </w:r>
      <w:r>
        <w:rPr>
          <w:rFonts w:ascii="Arial" w:hAnsi="Arial" w:eastAsia="Arial"/>
        </w:rPr>
        <w:t>∆A=A1-A2</w:t>
      </w:r>
      <w:r>
        <w:t>。</w:t>
      </w:r>
    </w:p>
    <w:p>
      <w:pPr>
        <w:pStyle w:val="3"/>
        <w:jc w:val="both"/>
      </w:pPr>
      <w:r>
        <w:rPr>
          <w:rFonts w:ascii="Arial" w:eastAsia="Arial"/>
        </w:rPr>
        <w:t xml:space="preserve">PK </w:t>
      </w:r>
      <w:r>
        <w:t>活力单位的计算：</w:t>
      </w:r>
    </w:p>
    <w:p>
      <w:pPr>
        <w:pStyle w:val="11"/>
        <w:numPr>
          <w:ilvl w:val="0"/>
          <w:numId w:val="3"/>
        </w:numPr>
        <w:tabs>
          <w:tab w:val="left" w:pos="1469"/>
        </w:tabs>
        <w:spacing w:before="82" w:after="0" w:line="240" w:lineRule="auto"/>
        <w:ind w:left="1468" w:right="0" w:hanging="361"/>
        <w:jc w:val="both"/>
        <w:rPr>
          <w:rFonts w:ascii="Arial" w:eastAsia="Arial"/>
          <w:sz w:val="18"/>
        </w:rPr>
      </w:pPr>
      <w:r>
        <w:rPr>
          <w:sz w:val="18"/>
        </w:rPr>
        <w:t>血清（浆）</w:t>
      </w:r>
      <w:r>
        <w:rPr>
          <w:rFonts w:ascii="Arial" w:eastAsia="Arial"/>
          <w:sz w:val="18"/>
        </w:rPr>
        <w:t>PK</w:t>
      </w:r>
      <w:r>
        <w:rPr>
          <w:rFonts w:ascii="Arial" w:eastAsia="Arial"/>
          <w:spacing w:val="41"/>
          <w:sz w:val="18"/>
        </w:rPr>
        <w:t xml:space="preserve"> </w:t>
      </w:r>
      <w:r>
        <w:rPr>
          <w:sz w:val="18"/>
        </w:rPr>
        <w:t>活力的计算</w:t>
      </w:r>
      <w:r>
        <w:rPr>
          <w:rFonts w:ascii="Arial" w:eastAsia="Arial"/>
          <w:sz w:val="18"/>
        </w:rPr>
        <w:t>:</w:t>
      </w:r>
    </w:p>
    <w:p>
      <w:pPr>
        <w:pStyle w:val="4"/>
        <w:jc w:val="both"/>
      </w:pPr>
      <w:r>
        <w:t xml:space="preserve">单位的定义：每毫升血清（浆）在反应体系中每分钟消耗 </w:t>
      </w:r>
      <w:r>
        <w:rPr>
          <w:rFonts w:ascii="Arial" w:eastAsia="Arial"/>
        </w:rPr>
        <w:t xml:space="preserve">1nmol NADH </w:t>
      </w:r>
      <w:r>
        <w:t>定义为一个酶活力单位。</w:t>
      </w:r>
    </w:p>
    <w:p>
      <w:pPr>
        <w:pStyle w:val="4"/>
        <w:spacing w:before="82"/>
        <w:rPr>
          <w:rFonts w:ascii="Arial" w:hAnsi="Arial" w:eastAsia="Arial"/>
        </w:rPr>
      </w:pPr>
      <w:r>
        <w:rPr>
          <w:rFonts w:ascii="Arial" w:hAnsi="Arial" w:eastAsia="Arial"/>
        </w:rPr>
        <w:t>PK (U/mL) = [</w:t>
      </w:r>
      <w:r>
        <w:rPr>
          <w:rFonts w:hint="eastAsia" w:ascii="宋体" w:hAnsi="宋体" w:eastAsia="宋体"/>
        </w:rPr>
        <w:t>△</w:t>
      </w:r>
      <w:r>
        <w:rPr>
          <w:rFonts w:ascii="Arial" w:hAnsi="Arial" w:eastAsia="Arial"/>
        </w:rPr>
        <w:t xml:space="preserve">A×V </w:t>
      </w:r>
      <w:r>
        <w:t>反总</w:t>
      </w:r>
      <w:r>
        <w:rPr>
          <w:rFonts w:ascii="Arial" w:hAnsi="Arial" w:eastAsia="Arial"/>
        </w:rPr>
        <w:t>÷(ε×d)×10</w:t>
      </w:r>
      <w:r>
        <w:rPr>
          <w:rFonts w:ascii="Arial" w:hAnsi="Arial" w:eastAsia="Arial"/>
          <w:position w:val="6"/>
          <w:sz w:val="12"/>
        </w:rPr>
        <w:t>9</w:t>
      </w:r>
      <w:r>
        <w:rPr>
          <w:rFonts w:ascii="Arial" w:hAnsi="Arial" w:eastAsia="Arial"/>
        </w:rPr>
        <w:t xml:space="preserve">] ÷V </w:t>
      </w:r>
      <w:r>
        <w:t>样</w:t>
      </w:r>
      <w:r>
        <w:rPr>
          <w:rFonts w:ascii="Arial" w:hAnsi="Arial" w:eastAsia="Arial"/>
        </w:rPr>
        <w:t>÷T = 2613×</w:t>
      </w:r>
      <w:r>
        <w:rPr>
          <w:rFonts w:hint="eastAsia" w:ascii="宋体" w:hAnsi="宋体" w:eastAsia="宋体"/>
        </w:rPr>
        <w:t>△</w:t>
      </w:r>
      <w:r>
        <w:rPr>
          <w:rFonts w:ascii="Arial" w:hAnsi="Arial" w:eastAsia="Arial"/>
        </w:rPr>
        <w:t>A</w:t>
      </w:r>
    </w:p>
    <w:p>
      <w:pPr>
        <w:pStyle w:val="11"/>
        <w:numPr>
          <w:ilvl w:val="0"/>
          <w:numId w:val="3"/>
        </w:numPr>
        <w:tabs>
          <w:tab w:val="left" w:pos="1468"/>
          <w:tab w:val="left" w:pos="1469"/>
        </w:tabs>
        <w:spacing w:before="82" w:after="0" w:line="240" w:lineRule="auto"/>
        <w:ind w:left="1468" w:right="0" w:hanging="361"/>
        <w:jc w:val="left"/>
        <w:rPr>
          <w:rFonts w:ascii="Arial" w:eastAsia="Arial"/>
          <w:sz w:val="18"/>
        </w:rPr>
      </w:pPr>
      <w:r>
        <w:rPr>
          <w:sz w:val="18"/>
        </w:rPr>
        <w:t xml:space="preserve">组织、细菌或细胞中 </w:t>
      </w:r>
      <w:r>
        <w:rPr>
          <w:rFonts w:ascii="Arial" w:eastAsia="Arial"/>
          <w:sz w:val="18"/>
        </w:rPr>
        <w:t>PK</w:t>
      </w:r>
      <w:r>
        <w:rPr>
          <w:rFonts w:ascii="Arial" w:eastAsia="Arial"/>
          <w:spacing w:val="41"/>
          <w:sz w:val="18"/>
        </w:rPr>
        <w:t xml:space="preserve"> </w:t>
      </w:r>
      <w:r>
        <w:rPr>
          <w:spacing w:val="-2"/>
          <w:sz w:val="18"/>
        </w:rPr>
        <w:t>活力的计算</w:t>
      </w:r>
      <w:r>
        <w:rPr>
          <w:rFonts w:ascii="Arial" w:eastAsia="Arial"/>
          <w:sz w:val="18"/>
        </w:rPr>
        <w:t>:</w:t>
      </w:r>
    </w:p>
    <w:p>
      <w:pPr>
        <w:pStyle w:val="11"/>
        <w:numPr>
          <w:ilvl w:val="1"/>
          <w:numId w:val="3"/>
        </w:numPr>
        <w:tabs>
          <w:tab w:val="left" w:pos="2021"/>
        </w:tabs>
        <w:spacing w:before="81" w:after="0" w:line="240" w:lineRule="auto"/>
        <w:ind w:left="2020" w:right="0" w:hanging="553"/>
        <w:jc w:val="left"/>
        <w:rPr>
          <w:sz w:val="18"/>
        </w:rPr>
      </w:pPr>
      <w:r>
        <w:rPr>
          <w:sz w:val="18"/>
        </w:rPr>
        <w:t>按样本蛋白浓度计算：</w:t>
      </w:r>
    </w:p>
    <w:p>
      <w:pPr>
        <w:pStyle w:val="4"/>
      </w:pPr>
      <w:r>
        <w:t xml:space="preserve">单位的定义：每 </w:t>
      </w:r>
      <w:r>
        <w:rPr>
          <w:rFonts w:ascii="Arial" w:eastAsia="Arial"/>
        </w:rPr>
        <w:t xml:space="preserve">mg </w:t>
      </w:r>
      <w:r>
        <w:t xml:space="preserve">组织蛋白每分钟消耗 </w:t>
      </w:r>
      <w:r>
        <w:rPr>
          <w:rFonts w:ascii="Arial" w:eastAsia="Arial"/>
        </w:rPr>
        <w:t xml:space="preserve">1nmol NADH </w:t>
      </w:r>
      <w:r>
        <w:t>定义为一个酶活力单位。</w:t>
      </w:r>
    </w:p>
    <w:p>
      <w:pPr>
        <w:pStyle w:val="4"/>
        <w:spacing w:before="82"/>
        <w:rPr>
          <w:rFonts w:ascii="Arial" w:hAnsi="Arial" w:eastAsia="Arial"/>
        </w:rPr>
      </w:pPr>
      <w:r>
        <w:rPr>
          <w:rFonts w:ascii="Arial" w:hAnsi="Arial" w:eastAsia="Arial"/>
        </w:rPr>
        <w:t>PK (U/mg prot) = [</w:t>
      </w:r>
      <w:r>
        <w:rPr>
          <w:rFonts w:hint="eastAsia" w:ascii="宋体" w:hAnsi="宋体" w:eastAsia="宋体"/>
        </w:rPr>
        <w:t>△</w:t>
      </w:r>
      <w:r>
        <w:rPr>
          <w:rFonts w:ascii="Arial" w:hAnsi="Arial" w:eastAsia="Arial"/>
        </w:rPr>
        <w:t xml:space="preserve">A×V </w:t>
      </w:r>
      <w:r>
        <w:t>反总</w:t>
      </w:r>
      <w:r>
        <w:rPr>
          <w:rFonts w:ascii="Arial" w:hAnsi="Arial" w:eastAsia="Arial"/>
        </w:rPr>
        <w:t>÷(ε×d)×10</w:t>
      </w:r>
      <w:r>
        <w:rPr>
          <w:rFonts w:ascii="Arial" w:hAnsi="Arial" w:eastAsia="Arial"/>
          <w:position w:val="6"/>
          <w:sz w:val="12"/>
        </w:rPr>
        <w:t>9</w:t>
      </w:r>
      <w:r>
        <w:rPr>
          <w:rFonts w:ascii="Arial" w:hAnsi="Arial" w:eastAsia="Arial"/>
        </w:rPr>
        <w:t xml:space="preserve">] ÷(Cpr×V </w:t>
      </w:r>
      <w:r>
        <w:t>样</w:t>
      </w:r>
      <w:r>
        <w:rPr>
          <w:rFonts w:ascii="Arial" w:hAnsi="Arial" w:eastAsia="Arial"/>
        </w:rPr>
        <w:t>)÷T = 2613×</w:t>
      </w:r>
      <w:r>
        <w:rPr>
          <w:rFonts w:hint="eastAsia" w:ascii="宋体" w:hAnsi="宋体" w:eastAsia="宋体"/>
        </w:rPr>
        <w:t>△</w:t>
      </w:r>
      <w:r>
        <w:rPr>
          <w:rFonts w:ascii="Arial" w:hAnsi="Arial" w:eastAsia="Arial"/>
        </w:rPr>
        <w:t>A ÷Cpr</w:t>
      </w:r>
    </w:p>
    <w:p>
      <w:pPr>
        <w:pStyle w:val="11"/>
        <w:numPr>
          <w:ilvl w:val="1"/>
          <w:numId w:val="3"/>
        </w:numPr>
        <w:tabs>
          <w:tab w:val="left" w:pos="2021"/>
        </w:tabs>
        <w:spacing w:before="81" w:after="0" w:line="240" w:lineRule="auto"/>
        <w:ind w:left="2020" w:right="0" w:hanging="553"/>
        <w:jc w:val="left"/>
        <w:rPr>
          <w:sz w:val="18"/>
        </w:rPr>
      </w:pPr>
      <w:r>
        <w:rPr>
          <w:sz w:val="18"/>
        </w:rPr>
        <w:t>按样本鲜重计算：</w:t>
      </w:r>
    </w:p>
    <w:p>
      <w:pPr>
        <w:pStyle w:val="4"/>
      </w:pPr>
      <w:r>
        <w:t xml:space="preserve">单位的定义：每 </w:t>
      </w:r>
      <w:r>
        <w:rPr>
          <w:rFonts w:ascii="Arial" w:eastAsia="Arial"/>
        </w:rPr>
        <w:t xml:space="preserve">g </w:t>
      </w:r>
      <w:r>
        <w:t xml:space="preserve">组织每分钟消耗 </w:t>
      </w:r>
      <w:r>
        <w:rPr>
          <w:rFonts w:ascii="Arial" w:eastAsia="Arial"/>
        </w:rPr>
        <w:t xml:space="preserve">1nmol NADH </w:t>
      </w:r>
      <w:r>
        <w:t>定义为一个酶活力单位。</w:t>
      </w:r>
    </w:p>
    <w:p>
      <w:pPr>
        <w:pStyle w:val="4"/>
        <w:spacing w:before="82"/>
        <w:rPr>
          <w:rFonts w:ascii="Arial" w:hAnsi="Arial" w:eastAsia="Arial"/>
        </w:rPr>
      </w:pPr>
      <w:r>
        <w:rPr>
          <w:rFonts w:ascii="Arial" w:hAnsi="Arial" w:eastAsia="Arial"/>
        </w:rPr>
        <w:t xml:space="preserve">PK (U/g </w:t>
      </w:r>
      <w:r>
        <w:t>鲜重</w:t>
      </w:r>
      <w:r>
        <w:rPr>
          <w:rFonts w:ascii="Arial" w:hAnsi="Arial" w:eastAsia="Arial"/>
        </w:rPr>
        <w:t>) = [</w:t>
      </w:r>
      <w:r>
        <w:rPr>
          <w:rFonts w:hint="eastAsia" w:ascii="宋体" w:hAnsi="宋体" w:eastAsia="宋体"/>
        </w:rPr>
        <w:t>△</w:t>
      </w:r>
      <w:r>
        <w:rPr>
          <w:rFonts w:ascii="Arial" w:hAnsi="Arial" w:eastAsia="Arial"/>
        </w:rPr>
        <w:t xml:space="preserve">A×V </w:t>
      </w:r>
      <w:r>
        <w:t>反总</w:t>
      </w:r>
      <w:r>
        <w:rPr>
          <w:rFonts w:ascii="Arial" w:hAnsi="Arial" w:eastAsia="Arial"/>
        </w:rPr>
        <w:t>÷(ε×d)×10</w:t>
      </w:r>
      <w:r>
        <w:rPr>
          <w:rFonts w:ascii="Arial" w:hAnsi="Arial" w:eastAsia="Arial"/>
          <w:position w:val="6"/>
          <w:sz w:val="12"/>
        </w:rPr>
        <w:t>9</w:t>
      </w:r>
      <w:r>
        <w:rPr>
          <w:rFonts w:ascii="Arial" w:hAnsi="Arial" w:eastAsia="Arial"/>
        </w:rPr>
        <w:t xml:space="preserve">] ÷(W×V </w:t>
      </w:r>
      <w:r>
        <w:t>样</w:t>
      </w:r>
      <w:r>
        <w:rPr>
          <w:rFonts w:ascii="Arial" w:hAnsi="Arial" w:eastAsia="Arial"/>
        </w:rPr>
        <w:t xml:space="preserve">÷V  </w:t>
      </w:r>
      <w:r>
        <w:t>样总</w:t>
      </w:r>
      <w:r>
        <w:rPr>
          <w:rFonts w:ascii="Arial" w:hAnsi="Arial" w:eastAsia="Arial"/>
        </w:rPr>
        <w:t>)÷T = 2613×</w:t>
      </w:r>
      <w:r>
        <w:rPr>
          <w:rFonts w:hint="eastAsia" w:ascii="宋体" w:hAnsi="宋体" w:eastAsia="宋体"/>
        </w:rPr>
        <w:t>△</w:t>
      </w:r>
      <w:r>
        <w:rPr>
          <w:rFonts w:ascii="Arial" w:hAnsi="Arial" w:eastAsia="Arial"/>
        </w:rPr>
        <w:t>A ÷W</w:t>
      </w:r>
    </w:p>
    <w:p>
      <w:pPr>
        <w:pStyle w:val="11"/>
        <w:numPr>
          <w:ilvl w:val="1"/>
          <w:numId w:val="3"/>
        </w:numPr>
        <w:tabs>
          <w:tab w:val="left" w:pos="2021"/>
        </w:tabs>
        <w:spacing w:before="81" w:after="0" w:line="240" w:lineRule="auto"/>
        <w:ind w:left="2020" w:right="0" w:hanging="553"/>
        <w:jc w:val="left"/>
        <w:rPr>
          <w:sz w:val="18"/>
        </w:rPr>
      </w:pPr>
      <w:r>
        <w:rPr>
          <w:spacing w:val="-1"/>
          <w:sz w:val="18"/>
        </w:rPr>
        <w:t>按细菌或细胞密度计算：</w:t>
      </w:r>
    </w:p>
    <w:p>
      <w:pPr>
        <w:pStyle w:val="4"/>
        <w:spacing w:before="82"/>
      </w:pPr>
      <w:r>
        <w:t xml:space="preserve">单位的定义：每 </w:t>
      </w:r>
      <w:r>
        <w:rPr>
          <w:rFonts w:ascii="Arial" w:eastAsia="Arial"/>
        </w:rPr>
        <w:t xml:space="preserve">1 </w:t>
      </w:r>
      <w:r>
        <w:t xml:space="preserve">万个细菌或细胞在反应体系中每分钟消耗 </w:t>
      </w:r>
      <w:r>
        <w:rPr>
          <w:rFonts w:ascii="Arial" w:eastAsia="Arial"/>
        </w:rPr>
        <w:t xml:space="preserve">1nmol NADH </w:t>
      </w:r>
      <w:r>
        <w:t>定义为一个酶活力单位。</w:t>
      </w:r>
    </w:p>
    <w:p>
      <w:pPr>
        <w:pStyle w:val="4"/>
        <w:rPr>
          <w:rFonts w:ascii="Arial" w:hAnsi="Arial" w:eastAsia="Arial"/>
        </w:rPr>
      </w:pPr>
      <w:r>
        <w:rPr>
          <w:rFonts w:ascii="Arial" w:hAnsi="Arial" w:eastAsia="Arial"/>
        </w:rPr>
        <w:t>PK (U/10</w:t>
      </w:r>
      <w:r>
        <w:rPr>
          <w:rFonts w:ascii="Arial" w:hAnsi="Arial" w:eastAsia="Arial"/>
          <w:position w:val="6"/>
          <w:sz w:val="12"/>
        </w:rPr>
        <w:t xml:space="preserve">4 </w:t>
      </w:r>
      <w:r>
        <w:rPr>
          <w:rFonts w:ascii="Arial" w:hAnsi="Arial" w:eastAsia="Arial"/>
        </w:rPr>
        <w:t>cell) = [</w:t>
      </w:r>
      <w:r>
        <w:rPr>
          <w:rFonts w:hint="eastAsia" w:ascii="宋体" w:hAnsi="宋体" w:eastAsia="宋体"/>
        </w:rPr>
        <w:t>△</w:t>
      </w:r>
      <w:r>
        <w:rPr>
          <w:rFonts w:ascii="Arial" w:hAnsi="Arial" w:eastAsia="Arial"/>
        </w:rPr>
        <w:t xml:space="preserve">A×V </w:t>
      </w:r>
      <w:r>
        <w:t>反总</w:t>
      </w:r>
      <w:r>
        <w:rPr>
          <w:rFonts w:ascii="Arial" w:hAnsi="Arial" w:eastAsia="Arial"/>
        </w:rPr>
        <w:t>÷(ε×d)×10</w:t>
      </w:r>
      <w:r>
        <w:rPr>
          <w:rFonts w:ascii="Arial" w:hAnsi="Arial" w:eastAsia="Arial"/>
          <w:position w:val="6"/>
          <w:sz w:val="12"/>
        </w:rPr>
        <w:t>9</w:t>
      </w:r>
      <w:r>
        <w:rPr>
          <w:rFonts w:ascii="Arial" w:hAnsi="Arial" w:eastAsia="Arial"/>
        </w:rPr>
        <w:t xml:space="preserve">] ÷(500×V </w:t>
      </w:r>
      <w:r>
        <w:t>样</w:t>
      </w:r>
      <w:r>
        <w:rPr>
          <w:rFonts w:ascii="Arial" w:hAnsi="Arial" w:eastAsia="Arial"/>
        </w:rPr>
        <w:t xml:space="preserve">÷V </w:t>
      </w:r>
      <w:r>
        <w:t>样总</w:t>
      </w:r>
      <w:r>
        <w:rPr>
          <w:rFonts w:ascii="Arial" w:hAnsi="Arial" w:eastAsia="Arial"/>
        </w:rPr>
        <w:t>)÷T = 5.226×</w:t>
      </w:r>
      <w:r>
        <w:rPr>
          <w:rFonts w:hint="eastAsia" w:ascii="宋体" w:hAnsi="宋体" w:eastAsia="宋体"/>
        </w:rPr>
        <w:t>△</w:t>
      </w:r>
      <w:r>
        <w:rPr>
          <w:rFonts w:ascii="Arial" w:hAnsi="Arial" w:eastAsia="Arial"/>
        </w:rPr>
        <w:t>A</w:t>
      </w:r>
    </w:p>
    <w:p>
      <w:pPr>
        <w:pStyle w:val="4"/>
        <w:spacing w:before="82" w:line="324" w:lineRule="auto"/>
        <w:ind w:right="893"/>
        <w:jc w:val="both"/>
      </w:pPr>
      <w:r>
        <w:rPr>
          <w:b/>
        </w:rPr>
        <w:t xml:space="preserve">注： </w:t>
      </w:r>
      <w:r>
        <w:rPr>
          <w:rFonts w:ascii="Arial" w:hAnsi="Arial" w:eastAsia="Arial"/>
        </w:rPr>
        <w:t xml:space="preserve">V </w:t>
      </w:r>
      <w:r>
        <w:t>反总：反应体系总体积，</w:t>
      </w:r>
      <w:r>
        <w:rPr>
          <w:rFonts w:ascii="Arial" w:hAnsi="Arial" w:eastAsia="Arial"/>
        </w:rPr>
        <w:t>9.75×10</w:t>
      </w:r>
      <w:r>
        <w:rPr>
          <w:rFonts w:ascii="Arial" w:hAnsi="Arial" w:eastAsia="Arial"/>
          <w:position w:val="6"/>
          <w:sz w:val="12"/>
        </w:rPr>
        <w:t>-4</w:t>
      </w:r>
      <w:r>
        <w:rPr>
          <w:rFonts w:ascii="Arial" w:hAnsi="Arial" w:eastAsia="Arial"/>
        </w:rPr>
        <w:t>L</w:t>
      </w:r>
      <w:r>
        <w:t>；</w:t>
      </w:r>
      <w:r>
        <w:rPr>
          <w:rFonts w:ascii="Arial" w:hAnsi="Arial" w:eastAsia="Arial"/>
        </w:rPr>
        <w:t>ε</w:t>
      </w:r>
      <w:r>
        <w:t>：</w:t>
      </w:r>
      <w:r>
        <w:rPr>
          <w:rFonts w:ascii="Arial" w:hAnsi="Arial" w:eastAsia="Arial"/>
        </w:rPr>
        <w:t xml:space="preserve">NADH </w:t>
      </w:r>
      <w:r>
        <w:t>摩尔消光系数，</w:t>
      </w:r>
      <w:r>
        <w:rPr>
          <w:rFonts w:ascii="Arial" w:hAnsi="Arial" w:eastAsia="Arial"/>
        </w:rPr>
        <w:t>6.22×10</w:t>
      </w:r>
      <w:r>
        <w:rPr>
          <w:rFonts w:ascii="Arial" w:hAnsi="Arial" w:eastAsia="Arial"/>
          <w:position w:val="6"/>
          <w:sz w:val="12"/>
        </w:rPr>
        <w:t>3</w:t>
      </w:r>
      <w:r>
        <w:rPr>
          <w:rFonts w:ascii="Arial" w:hAnsi="Arial" w:eastAsia="Arial"/>
        </w:rPr>
        <w:t>L/mol/cm</w:t>
      </w:r>
      <w:r>
        <w:t>；</w:t>
      </w:r>
      <w:r>
        <w:rPr>
          <w:rFonts w:ascii="Arial" w:hAnsi="Arial" w:eastAsia="Arial"/>
        </w:rPr>
        <w:t>d</w:t>
      </w:r>
      <w:r>
        <w:t>： 比色皿光径，</w:t>
      </w:r>
      <w:r>
        <w:rPr>
          <w:rFonts w:ascii="Arial" w:hAnsi="Arial" w:eastAsia="Arial"/>
        </w:rPr>
        <w:t>1 cm</w:t>
      </w:r>
      <w:r>
        <w:t>；</w:t>
      </w:r>
      <w:r>
        <w:rPr>
          <w:rFonts w:ascii="Arial" w:hAnsi="Arial" w:eastAsia="Arial"/>
        </w:rPr>
        <w:t xml:space="preserve">V </w:t>
      </w:r>
      <w:r>
        <w:t>样：加入样本体积，</w:t>
      </w:r>
      <w:r>
        <w:rPr>
          <w:rFonts w:ascii="Arial" w:hAnsi="Arial" w:eastAsia="Arial"/>
        </w:rPr>
        <w:t>0.03mL</w:t>
      </w:r>
      <w:r>
        <w:t>；</w:t>
      </w:r>
      <w:r>
        <w:rPr>
          <w:rFonts w:ascii="Arial" w:hAnsi="Arial" w:eastAsia="Arial"/>
        </w:rPr>
        <w:t xml:space="preserve">V </w:t>
      </w:r>
      <w:r>
        <w:t>样总：加入提取液体积，</w:t>
      </w:r>
      <w:r>
        <w:rPr>
          <w:rFonts w:ascii="Arial" w:hAnsi="Arial" w:eastAsia="Arial"/>
        </w:rPr>
        <w:t>1mL</w:t>
      </w:r>
      <w:r>
        <w:t>；</w:t>
      </w:r>
      <w:r>
        <w:rPr>
          <w:rFonts w:ascii="Arial" w:hAnsi="Arial" w:eastAsia="Arial"/>
        </w:rPr>
        <w:t>T</w:t>
      </w:r>
      <w:r>
        <w:t>：反应时间，</w:t>
      </w:r>
      <w:r>
        <w:rPr>
          <w:rFonts w:ascii="Arial" w:hAnsi="Arial" w:eastAsia="Arial"/>
        </w:rPr>
        <w:t>2min</w:t>
      </w:r>
      <w:r>
        <w:t>；</w:t>
      </w:r>
      <w:r>
        <w:rPr>
          <w:rFonts w:ascii="Arial" w:hAnsi="Arial" w:eastAsia="Arial"/>
        </w:rPr>
        <w:t>Cpr</w:t>
      </w:r>
      <w:r>
        <w:t>：样本蛋白质浓度，</w:t>
      </w:r>
      <w:r>
        <w:rPr>
          <w:rFonts w:ascii="Arial" w:hAnsi="Arial" w:eastAsia="Arial"/>
        </w:rPr>
        <w:t>mg/mL</w:t>
      </w:r>
      <w:r>
        <w:t>；</w:t>
      </w:r>
      <w:r>
        <w:rPr>
          <w:rFonts w:ascii="Arial" w:hAnsi="Arial" w:eastAsia="Arial"/>
        </w:rPr>
        <w:t>W</w:t>
      </w:r>
      <w:r>
        <w:t>：样本质量</w:t>
      </w:r>
      <w:r>
        <w:rPr>
          <w:rFonts w:ascii="Arial" w:hAnsi="Arial" w:eastAsia="Arial"/>
        </w:rPr>
        <w:t>(g)</w:t>
      </w:r>
      <w:r>
        <w:t>；</w:t>
      </w:r>
      <w:r>
        <w:rPr>
          <w:rFonts w:ascii="Arial" w:hAnsi="Arial" w:eastAsia="Arial"/>
        </w:rPr>
        <w:t>500</w:t>
      </w:r>
      <w:r>
        <w:t>：细菌或细胞总数，</w:t>
      </w:r>
      <w:r>
        <w:rPr>
          <w:rFonts w:ascii="Arial" w:hAnsi="Arial" w:eastAsia="Arial"/>
        </w:rPr>
        <w:t xml:space="preserve">500 </w:t>
      </w:r>
      <w:r>
        <w:t>万。</w:t>
      </w:r>
    </w:p>
    <w:p>
      <w:pPr>
        <w:pStyle w:val="4"/>
        <w:spacing w:before="6"/>
        <w:ind w:left="0"/>
        <w:rPr>
          <w:sz w:val="24"/>
        </w:rPr>
      </w:pPr>
    </w:p>
    <w:p>
      <w:pPr>
        <w:pStyle w:val="3"/>
        <w:spacing w:before="0"/>
      </w:pPr>
      <w:r>
        <w:t>注意事项：</w:t>
      </w:r>
    </w:p>
    <w:p>
      <w:pPr>
        <w:pStyle w:val="11"/>
        <w:numPr>
          <w:ilvl w:val="0"/>
          <w:numId w:val="4"/>
        </w:numPr>
        <w:tabs>
          <w:tab w:val="left" w:pos="1468"/>
          <w:tab w:val="left" w:pos="1469"/>
        </w:tabs>
        <w:spacing w:before="82" w:after="0" w:line="240" w:lineRule="auto"/>
        <w:ind w:left="1468" w:right="0" w:hanging="361"/>
        <w:jc w:val="left"/>
        <w:rPr>
          <w:sz w:val="18"/>
        </w:rPr>
      </w:pPr>
      <w:r>
        <w:rPr>
          <w:spacing w:val="-8"/>
          <w:sz w:val="18"/>
        </w:rPr>
        <w:t xml:space="preserve">测定过程中 </w:t>
      </w:r>
      <w:r>
        <w:rPr>
          <w:rFonts w:hint="eastAsia" w:ascii="Arial" w:eastAsia="宋体"/>
          <w:sz w:val="18"/>
          <w:lang w:eastAsia="zh-CN"/>
        </w:rPr>
        <w:t xml:space="preserve"> RC22022</w:t>
      </w:r>
      <w:r>
        <w:rPr>
          <w:rFonts w:ascii="Arial" w:eastAsia="Arial"/>
          <w:sz w:val="18"/>
        </w:rPr>
        <w:t>-D</w:t>
      </w:r>
      <w:r>
        <w:rPr>
          <w:spacing w:val="-1"/>
          <w:sz w:val="18"/>
        </w:rPr>
        <w:t>、样本在冰上放置，以免变性和失活。</w:t>
      </w:r>
    </w:p>
    <w:p>
      <w:pPr>
        <w:pStyle w:val="11"/>
        <w:numPr>
          <w:ilvl w:val="0"/>
          <w:numId w:val="4"/>
        </w:numPr>
        <w:tabs>
          <w:tab w:val="left" w:pos="1468"/>
          <w:tab w:val="left" w:pos="1469"/>
        </w:tabs>
        <w:spacing w:before="81" w:after="0" w:line="324" w:lineRule="auto"/>
        <w:ind w:left="1468" w:right="807" w:hanging="360"/>
        <w:jc w:val="left"/>
        <w:rPr>
          <w:sz w:val="18"/>
        </w:rPr>
      </w:pPr>
      <w:r>
        <w:rPr>
          <w:sz w:val="18"/>
        </w:rPr>
        <w:t xml:space="preserve">比色皿中反应液的温度尽量保持 </w:t>
      </w:r>
      <w:r>
        <w:rPr>
          <w:rFonts w:ascii="Arial" w:hAnsi="Arial" w:eastAsia="Arial"/>
          <w:sz w:val="18"/>
        </w:rPr>
        <w:t>37</w:t>
      </w:r>
      <w:r>
        <w:rPr>
          <w:rFonts w:hint="eastAsia" w:ascii="宋体" w:hAnsi="宋体" w:eastAsia="宋体"/>
          <w:sz w:val="18"/>
        </w:rPr>
        <w:t>℃</w:t>
      </w:r>
      <w:r>
        <w:rPr>
          <w:spacing w:val="4"/>
          <w:sz w:val="18"/>
        </w:rPr>
        <w:t xml:space="preserve">或 </w:t>
      </w:r>
      <w:r>
        <w:rPr>
          <w:rFonts w:ascii="Arial" w:hAnsi="Arial" w:eastAsia="Arial"/>
          <w:sz w:val="18"/>
        </w:rPr>
        <w:t>25</w:t>
      </w:r>
      <w:r>
        <w:rPr>
          <w:rFonts w:hint="eastAsia" w:ascii="宋体" w:hAnsi="宋体" w:eastAsia="宋体"/>
          <w:sz w:val="18"/>
        </w:rPr>
        <w:t>℃</w:t>
      </w:r>
      <w:r>
        <w:rPr>
          <w:sz w:val="18"/>
        </w:rPr>
        <w:t xml:space="preserve">，取小烧杯一只装入一定量的 </w:t>
      </w:r>
      <w:r>
        <w:rPr>
          <w:rFonts w:ascii="Arial" w:hAnsi="Arial" w:eastAsia="Arial"/>
          <w:sz w:val="18"/>
        </w:rPr>
        <w:t>37</w:t>
      </w:r>
      <w:r>
        <w:rPr>
          <w:rFonts w:hint="eastAsia" w:ascii="宋体" w:hAnsi="宋体" w:eastAsia="宋体"/>
          <w:sz w:val="18"/>
        </w:rPr>
        <w:t>℃</w:t>
      </w:r>
      <w:r>
        <w:rPr>
          <w:spacing w:val="4"/>
          <w:sz w:val="18"/>
        </w:rPr>
        <w:t xml:space="preserve">或 </w:t>
      </w:r>
      <w:r>
        <w:rPr>
          <w:rFonts w:ascii="Arial" w:hAnsi="Arial" w:eastAsia="Arial"/>
          <w:sz w:val="18"/>
        </w:rPr>
        <w:t>25</w:t>
      </w:r>
      <w:r>
        <w:rPr>
          <w:rFonts w:hint="eastAsia" w:ascii="宋体" w:hAnsi="宋体" w:eastAsia="宋体"/>
          <w:sz w:val="18"/>
        </w:rPr>
        <w:t>℃</w:t>
      </w:r>
      <w:r>
        <w:rPr>
          <w:sz w:val="18"/>
        </w:rPr>
        <w:t xml:space="preserve">蒸馏水， 将此烧杯放入 </w:t>
      </w:r>
      <w:r>
        <w:rPr>
          <w:rFonts w:ascii="Arial" w:hAnsi="Arial" w:eastAsia="Arial"/>
          <w:sz w:val="18"/>
        </w:rPr>
        <w:t>37</w:t>
      </w:r>
      <w:r>
        <w:rPr>
          <w:rFonts w:hint="eastAsia" w:ascii="宋体" w:hAnsi="宋体" w:eastAsia="宋体"/>
          <w:sz w:val="18"/>
        </w:rPr>
        <w:t>℃</w:t>
      </w:r>
      <w:r>
        <w:rPr>
          <w:spacing w:val="-2"/>
          <w:sz w:val="18"/>
        </w:rPr>
        <w:t xml:space="preserve">或 </w:t>
      </w:r>
      <w:r>
        <w:rPr>
          <w:rFonts w:ascii="Arial" w:hAnsi="Arial" w:eastAsia="Arial"/>
          <w:sz w:val="18"/>
        </w:rPr>
        <w:t>25</w:t>
      </w:r>
      <w:r>
        <w:rPr>
          <w:rFonts w:hint="eastAsia" w:ascii="宋体" w:hAnsi="宋体" w:eastAsia="宋体"/>
          <w:sz w:val="18"/>
        </w:rPr>
        <w:t>℃</w:t>
      </w:r>
      <w:r>
        <w:rPr>
          <w:spacing w:val="-2"/>
          <w:sz w:val="18"/>
        </w:rPr>
        <w:t>水浴锅中。在反应过程中把比色皿连同反应液放在此烧杯中。</w:t>
      </w:r>
    </w:p>
    <w:p>
      <w:pPr>
        <w:pStyle w:val="11"/>
        <w:numPr>
          <w:ilvl w:val="0"/>
          <w:numId w:val="4"/>
        </w:numPr>
        <w:tabs>
          <w:tab w:val="left" w:pos="1468"/>
          <w:tab w:val="left" w:pos="1469"/>
        </w:tabs>
        <w:spacing w:before="1" w:after="0" w:line="240" w:lineRule="auto"/>
        <w:ind w:left="1468" w:right="0" w:hanging="361"/>
        <w:jc w:val="left"/>
        <w:rPr>
          <w:sz w:val="18"/>
        </w:rPr>
      </w:pPr>
      <w:r>
        <w:rPr>
          <w:sz w:val="18"/>
        </w:rPr>
        <w:t>最好两个人同时做此实验，一个人比色，一个人计时，以保证实验结果的准确性。</w:t>
      </w:r>
    </w:p>
    <w:sectPr>
      <w:pgSz w:w="11910" w:h="16840"/>
      <w:pgMar w:top="1400" w:right="900" w:bottom="280" w:left="8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20" w:firstLineChars="400"/>
      <w:rPr>
        <w:rFonts w:hint="eastAsia"/>
        <w:lang w:eastAsia="zh-CN"/>
      </w:rPr>
    </w:pPr>
  </w:p>
  <w:p>
    <w:pPr>
      <w:pStyle w:val="6"/>
      <w:ind w:firstLine="900" w:firstLineChars="500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-147955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1708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745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6"/>
      <w:ind w:firstLine="900" w:firstLineChars="500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9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6"/>
      <w:ind w:firstLine="900" w:firstLineChars="500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  <w:p>
    <w:pPr>
      <w:pStyle w:val="6"/>
      <w:rPr>
        <w:rFonts w:hint="default" w:eastAsia="黑体"/>
        <w:lang w:val="en-US" w:eastAsia="zh-CN"/>
      </w:rPr>
    </w:pPr>
    <w:r>
      <w:rPr>
        <w:rFonts w:hint="eastAsia"/>
        <w:lang w:val="en-US" w:eastAsia="zh-CN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468" w:hanging="360"/>
        <w:jc w:val="left"/>
      </w:pPr>
      <w:rPr>
        <w:rFonts w:hint="default" w:ascii="Arial" w:hAnsi="Arial" w:eastAsia="Arial" w:cs="Arial"/>
        <w:spacing w:val="-45"/>
        <w:w w:val="99"/>
        <w:sz w:val="18"/>
        <w:szCs w:val="1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409" w:hanging="360"/>
      </w:pPr>
      <w:rPr>
        <w:rFonts w:hint="default"/>
        <w:lang w:val="en-US" w:eastAsia="en-US" w:bidi="en-US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468" w:hanging="360"/>
        <w:jc w:val="left"/>
      </w:pPr>
      <w:rPr>
        <w:rFonts w:hint="default" w:ascii="Arial" w:hAnsi="Arial" w:eastAsia="Arial" w:cs="Arial"/>
        <w:spacing w:val="-8"/>
        <w:w w:val="99"/>
        <w:sz w:val="18"/>
        <w:szCs w:val="1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409" w:hanging="360"/>
      </w:pPr>
      <w:rPr>
        <w:rFonts w:hint="default"/>
        <w:lang w:val="en-US" w:eastAsia="en-US" w:bidi="en-US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68" w:hanging="360"/>
        <w:jc w:val="left"/>
      </w:pPr>
      <w:rPr>
        <w:rFonts w:hint="default" w:ascii="Arial" w:hAnsi="Arial" w:eastAsia="Arial" w:cs="Arial"/>
        <w:spacing w:val="-92"/>
        <w:w w:val="99"/>
        <w:sz w:val="18"/>
        <w:szCs w:val="1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409" w:hanging="360"/>
      </w:pPr>
      <w:rPr>
        <w:rFonts w:hint="default"/>
        <w:lang w:val="en-US" w:eastAsia="en-US" w:bidi="en-US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468" w:hanging="360"/>
        <w:jc w:val="left"/>
      </w:pPr>
      <w:rPr>
        <w:rFonts w:hint="default" w:ascii="Arial" w:hAnsi="Arial" w:eastAsia="Arial" w:cs="Arial"/>
        <w:spacing w:val="-9"/>
        <w:w w:val="100"/>
        <w:sz w:val="18"/>
        <w:szCs w:val="18"/>
        <w:lang w:val="en-US" w:eastAsia="en-US" w:bidi="en-US"/>
      </w:rPr>
    </w:lvl>
    <w:lvl w:ilvl="1" w:tentative="0">
      <w:start w:val="1"/>
      <w:numFmt w:val="decimal"/>
      <w:lvlText w:val="（%2）"/>
      <w:lvlJc w:val="left"/>
      <w:pPr>
        <w:ind w:left="2020" w:hanging="552"/>
        <w:jc w:val="left"/>
      </w:pPr>
      <w:rPr>
        <w:rFonts w:hint="default" w:ascii="黑体" w:hAnsi="黑体" w:eastAsia="黑体" w:cs="黑体"/>
        <w:w w:val="99"/>
        <w:sz w:val="18"/>
        <w:szCs w:val="18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922" w:hanging="552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825" w:hanging="55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728" w:hanging="55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31" w:hanging="55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534" w:hanging="55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437" w:hanging="55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340" w:hanging="55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607DF"/>
    <w:rsid w:val="09543AC3"/>
    <w:rsid w:val="4EBF7861"/>
    <w:rsid w:val="51B85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1"/>
      <w:outlineLvl w:val="1"/>
    </w:pPr>
    <w:rPr>
      <w:rFonts w:ascii="Candara" w:hAnsi="Candara" w:eastAsia="Candara" w:cs="Candara"/>
      <w:sz w:val="22"/>
      <w:szCs w:val="22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2"/>
      <w:ind w:left="940"/>
      <w:outlineLvl w:val="2"/>
    </w:pPr>
    <w:rPr>
      <w:rFonts w:ascii="黑体" w:hAnsi="黑体" w:eastAsia="黑体" w:cs="黑体"/>
      <w:b/>
      <w:bCs/>
      <w:sz w:val="18"/>
      <w:szCs w:val="18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81"/>
      <w:ind w:left="1468"/>
    </w:pPr>
    <w:rPr>
      <w:rFonts w:ascii="黑体" w:hAnsi="黑体" w:eastAsia="黑体" w:cs="黑体"/>
      <w:sz w:val="18"/>
      <w:szCs w:val="18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81"/>
      <w:ind w:left="1468" w:hanging="361"/>
    </w:pPr>
    <w:rPr>
      <w:rFonts w:ascii="黑体" w:hAnsi="黑体" w:eastAsia="黑体" w:cs="黑体"/>
      <w:lang w:val="en-US" w:eastAsia="en-US" w:bidi="en-US"/>
    </w:rPr>
  </w:style>
  <w:style w:type="paragraph" w:customStyle="1" w:styleId="12">
    <w:name w:val="Table Paragraph"/>
    <w:basedOn w:val="1"/>
    <w:qFormat/>
    <w:uiPriority w:val="1"/>
    <w:pPr>
      <w:spacing w:before="40"/>
      <w:ind w:left="67" w:right="102"/>
      <w:jc w:val="center"/>
    </w:pPr>
    <w:rPr>
      <w:rFonts w:ascii="黑体" w:hAnsi="黑体" w:eastAsia="黑体" w:cs="黑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2020-12-03T06:07:00Z</dcterms:created>
  <dc:creator>北京博奥森生物</dc:creator>
  <cp:lastModifiedBy>WPS_1606975619</cp:lastModifiedBy>
  <dcterms:modified xsi:type="dcterms:W3CDTF">2020-12-03T06:16:41Z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2020-12-03T00:00:00Z</vt:filetime>
  </property>
  <property fmtid="{D5CDD505-2E9C-101B-9397-08002B2CF9AE}" pid="5" name="KSOProductBuildVer">
    <vt:lpwstr>2052-11.1.0.10132</vt:lpwstr>
  </property>
</Properties>
</file>